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1AE7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黑体" w:hAnsi="黑体" w:eastAsia="黑体" w:cs="黑体"/>
          <w:i w:val="0"/>
          <w:iCs w:val="0"/>
          <w:caps w:val="0"/>
          <w:color w:val="333333"/>
          <w:spacing w:val="0"/>
          <w:sz w:val="32"/>
          <w:szCs w:val="32"/>
          <w:shd w:val="clear" w:fill="FFFFFF"/>
          <w:lang w:eastAsia="zh-CN"/>
        </w:rPr>
      </w:pPr>
      <w:r>
        <w:rPr>
          <w:rFonts w:hint="eastAsia" w:ascii="黑体" w:hAnsi="黑体" w:eastAsia="黑体" w:cs="黑体"/>
          <w:i w:val="0"/>
          <w:iCs w:val="0"/>
          <w:caps w:val="0"/>
          <w:color w:val="333333"/>
          <w:spacing w:val="0"/>
          <w:sz w:val="32"/>
          <w:szCs w:val="32"/>
          <w:shd w:val="clear" w:fill="FFFFFF"/>
          <w:lang w:eastAsia="zh-CN"/>
        </w:rPr>
        <w:t>附</w:t>
      </w:r>
      <w:r>
        <w:rPr>
          <w:rFonts w:hint="eastAsia" w:ascii="黑体" w:hAnsi="黑体" w:eastAsia="黑体" w:cs="黑体"/>
          <w:i w:val="0"/>
          <w:iCs w:val="0"/>
          <w:caps w:val="0"/>
          <w:color w:val="333333"/>
          <w:spacing w:val="0"/>
          <w:sz w:val="32"/>
          <w:szCs w:val="32"/>
          <w:shd w:val="clear" w:fill="FFFFFF"/>
          <w:lang w:val="en-US" w:eastAsia="zh-CN"/>
        </w:rPr>
        <w:t>件2</w:t>
      </w:r>
      <w:r>
        <w:rPr>
          <w:rFonts w:hint="eastAsia" w:ascii="黑体" w:hAnsi="黑体" w:eastAsia="黑体" w:cs="黑体"/>
          <w:i w:val="0"/>
          <w:iCs w:val="0"/>
          <w:caps w:val="0"/>
          <w:color w:val="333333"/>
          <w:spacing w:val="0"/>
          <w:sz w:val="32"/>
          <w:szCs w:val="32"/>
          <w:shd w:val="clear" w:fill="FFFFFF"/>
          <w:lang w:eastAsia="zh-CN"/>
        </w:rPr>
        <w:t>：评</w:t>
      </w:r>
      <w:r>
        <w:rPr>
          <w:rFonts w:hint="default" w:ascii="黑体" w:hAnsi="黑体" w:eastAsia="黑体" w:cs="黑体"/>
          <w:i w:val="0"/>
          <w:iCs w:val="0"/>
          <w:caps w:val="0"/>
          <w:color w:val="333333"/>
          <w:spacing w:val="0"/>
          <w:sz w:val="32"/>
          <w:szCs w:val="32"/>
          <w:shd w:val="clear" w:fill="FFFFFF"/>
          <w:lang w:eastAsia="zh-CN"/>
          <w:woUserID w:val="1"/>
        </w:rPr>
        <w:t>标</w:t>
      </w:r>
      <w:r>
        <w:rPr>
          <w:rFonts w:hint="eastAsia" w:ascii="黑体" w:hAnsi="黑体" w:eastAsia="黑体" w:cs="黑体"/>
          <w:i w:val="0"/>
          <w:iCs w:val="0"/>
          <w:caps w:val="0"/>
          <w:color w:val="333333"/>
          <w:spacing w:val="0"/>
          <w:sz w:val="32"/>
          <w:szCs w:val="32"/>
          <w:shd w:val="clear" w:fill="FFFFFF"/>
          <w:lang w:eastAsia="zh-CN"/>
        </w:rPr>
        <w:t>办法</w:t>
      </w:r>
    </w:p>
    <w:tbl>
      <w:tblPr>
        <w:tblStyle w:val="8"/>
        <w:tblW w:w="9367" w:type="dxa"/>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017"/>
        <w:gridCol w:w="1150"/>
        <w:gridCol w:w="6350"/>
      </w:tblGrid>
      <w:tr w14:paraId="75CF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867" w:type="dxa"/>
            <w:gridSpan w:val="2"/>
            <w:noWrap w:val="0"/>
            <w:vAlign w:val="center"/>
          </w:tcPr>
          <w:p w14:paraId="6AF9C462">
            <w:pPr>
              <w:keepNext w:val="0"/>
              <w:keepLines w:val="0"/>
              <w:pageBreakBefore w:val="0"/>
              <w:kinsoku/>
              <w:wordWrap/>
              <w:overflowPunct/>
              <w:topLinePunct w:val="0"/>
              <w:autoSpaceDE/>
              <w:autoSpaceDN/>
              <w:bidi w:val="0"/>
              <w:adjustRightInd w:val="0"/>
              <w:snapToGrid w:val="0"/>
              <w:spacing w:before="156" w:beforeLines="50" w:line="320" w:lineRule="exact"/>
              <w:jc w:val="center"/>
              <w:textAlignment w:val="auto"/>
              <w:rPr>
                <w:rFonts w:hint="eastAsia" w:ascii="宋体" w:hAnsi="宋体" w:eastAsia="宋体" w:cs="宋体"/>
                <w:b/>
                <w:bCs/>
                <w:color w:val="000000"/>
                <w:sz w:val="18"/>
                <w:szCs w:val="18"/>
                <w:highlight w:val="none"/>
                <w:lang w:bidi="ar"/>
              </w:rPr>
            </w:pPr>
            <w:r>
              <w:rPr>
                <w:rFonts w:hint="eastAsia" w:ascii="宋体" w:hAnsi="宋体" w:eastAsia="宋体" w:cs="宋体"/>
                <w:b/>
                <w:bCs/>
                <w:color w:val="000000"/>
                <w:sz w:val="18"/>
                <w:szCs w:val="18"/>
                <w:highlight w:val="none"/>
                <w:lang w:bidi="ar"/>
              </w:rPr>
              <w:t>评审因素</w:t>
            </w:r>
          </w:p>
        </w:tc>
        <w:tc>
          <w:tcPr>
            <w:tcW w:w="1150" w:type="dxa"/>
            <w:noWrap w:val="0"/>
            <w:vAlign w:val="center"/>
          </w:tcPr>
          <w:p w14:paraId="2E4DF1BE">
            <w:pPr>
              <w:keepNext w:val="0"/>
              <w:keepLines w:val="0"/>
              <w:pageBreakBefore w:val="0"/>
              <w:kinsoku/>
              <w:wordWrap/>
              <w:overflowPunct/>
              <w:topLinePunct w:val="0"/>
              <w:autoSpaceDE/>
              <w:autoSpaceDN/>
              <w:bidi w:val="0"/>
              <w:adjustRightInd w:val="0"/>
              <w:snapToGrid w:val="0"/>
              <w:spacing w:before="156" w:beforeLines="50" w:line="320" w:lineRule="exact"/>
              <w:jc w:val="center"/>
              <w:textAlignment w:val="auto"/>
              <w:rPr>
                <w:rFonts w:hint="eastAsia" w:ascii="宋体" w:hAnsi="宋体" w:eastAsia="宋体" w:cs="宋体"/>
                <w:b/>
                <w:bCs/>
                <w:color w:val="000000"/>
                <w:sz w:val="18"/>
                <w:szCs w:val="18"/>
                <w:highlight w:val="none"/>
                <w:lang w:bidi="ar"/>
              </w:rPr>
            </w:pPr>
            <w:r>
              <w:rPr>
                <w:rFonts w:hint="eastAsia" w:ascii="宋体" w:hAnsi="宋体" w:eastAsia="宋体" w:cs="宋体"/>
                <w:b/>
                <w:bCs/>
                <w:color w:val="000000"/>
                <w:sz w:val="18"/>
                <w:szCs w:val="18"/>
                <w:highlight w:val="none"/>
                <w:lang w:bidi="ar"/>
              </w:rPr>
              <w:t>分值（分）</w:t>
            </w:r>
          </w:p>
        </w:tc>
        <w:tc>
          <w:tcPr>
            <w:tcW w:w="6350" w:type="dxa"/>
            <w:noWrap w:val="0"/>
            <w:vAlign w:val="center"/>
          </w:tcPr>
          <w:p w14:paraId="15D207C5">
            <w:pPr>
              <w:keepNext w:val="0"/>
              <w:keepLines w:val="0"/>
              <w:pageBreakBefore w:val="0"/>
              <w:kinsoku/>
              <w:wordWrap/>
              <w:overflowPunct/>
              <w:topLinePunct w:val="0"/>
              <w:autoSpaceDE/>
              <w:autoSpaceDN/>
              <w:bidi w:val="0"/>
              <w:adjustRightInd w:val="0"/>
              <w:snapToGrid w:val="0"/>
              <w:spacing w:before="156" w:beforeLines="50" w:line="320" w:lineRule="exact"/>
              <w:jc w:val="center"/>
              <w:textAlignment w:val="auto"/>
              <w:rPr>
                <w:rFonts w:hint="eastAsia" w:ascii="宋体" w:hAnsi="宋体" w:eastAsia="宋体" w:cs="宋体"/>
                <w:b/>
                <w:bCs/>
                <w:color w:val="000000"/>
                <w:sz w:val="18"/>
                <w:szCs w:val="18"/>
                <w:highlight w:val="none"/>
                <w:lang w:bidi="ar"/>
              </w:rPr>
            </w:pPr>
            <w:r>
              <w:rPr>
                <w:rFonts w:hint="eastAsia" w:ascii="宋体" w:hAnsi="宋体" w:eastAsia="宋体" w:cs="宋体"/>
                <w:b/>
                <w:bCs/>
                <w:color w:val="000000"/>
                <w:sz w:val="18"/>
                <w:szCs w:val="18"/>
                <w:highlight w:val="none"/>
                <w:lang w:bidi="ar"/>
              </w:rPr>
              <w:t>评分标准</w:t>
            </w:r>
          </w:p>
        </w:tc>
      </w:tr>
      <w:tr w14:paraId="50E3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vMerge w:val="restart"/>
            <w:noWrap w:val="0"/>
            <w:vAlign w:val="center"/>
          </w:tcPr>
          <w:p w14:paraId="714B3D08">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sz w:val="18"/>
                <w:szCs w:val="18"/>
                <w:highlight w:val="none"/>
                <w:lang w:bidi="ar"/>
              </w:rPr>
            </w:pPr>
            <w:r>
              <w:rPr>
                <w:rFonts w:hint="eastAsia" w:ascii="宋体" w:hAnsi="宋体" w:eastAsia="宋体" w:cs="宋体"/>
                <w:color w:val="000000"/>
                <w:sz w:val="18"/>
                <w:szCs w:val="18"/>
                <w:highlight w:val="none"/>
                <w:lang w:val="en-US" w:eastAsia="zh-CN" w:bidi="ar"/>
              </w:rPr>
              <w:t>技术</w:t>
            </w:r>
          </w:p>
        </w:tc>
        <w:tc>
          <w:tcPr>
            <w:tcW w:w="1017" w:type="dxa"/>
            <w:shd w:val="clear" w:color="auto" w:fill="FFFFFF"/>
            <w:noWrap w:val="0"/>
            <w:vAlign w:val="center"/>
          </w:tcPr>
          <w:p w14:paraId="7C2580BE">
            <w:pPr>
              <w:keepNext w:val="0"/>
              <w:keepLines w:val="0"/>
              <w:pageBreakBefore w:val="0"/>
              <w:kinsoku/>
              <w:wordWrap/>
              <w:overflowPunct/>
              <w:topLinePunct w:val="0"/>
              <w:autoSpaceDE/>
              <w:autoSpaceDN/>
              <w:bidi w:val="0"/>
              <w:adjustRightInd w:val="0"/>
              <w:snapToGrid w:val="0"/>
              <w:spacing w:before="156" w:beforeLines="50" w:line="320" w:lineRule="exact"/>
              <w:jc w:val="center"/>
              <w:textAlignment w:val="auto"/>
              <w:rPr>
                <w:rFonts w:hint="eastAsia" w:ascii="宋体" w:hAnsi="宋体" w:eastAsia="宋体" w:cs="宋体"/>
                <w:color w:val="000000"/>
                <w:sz w:val="18"/>
                <w:szCs w:val="18"/>
                <w:highlight w:val="none"/>
                <w:lang w:val="en-US" w:eastAsia="zh-CN" w:bidi="ar"/>
              </w:rPr>
            </w:pPr>
            <w:r>
              <w:rPr>
                <w:rFonts w:hint="eastAsia" w:ascii="宋体" w:hAnsi="宋体" w:eastAsia="宋体" w:cs="宋体"/>
                <w:color w:val="000000"/>
                <w:sz w:val="18"/>
                <w:szCs w:val="18"/>
                <w:highlight w:val="none"/>
                <w:lang w:val="en-US" w:eastAsia="zh-CN" w:bidi="ar"/>
              </w:rPr>
              <w:t>样品（小型兽类、成年公鸡）情况</w:t>
            </w:r>
          </w:p>
        </w:tc>
        <w:tc>
          <w:tcPr>
            <w:tcW w:w="1150" w:type="dxa"/>
            <w:shd w:val="clear" w:color="auto" w:fill="FFFFFF"/>
            <w:noWrap w:val="0"/>
            <w:vAlign w:val="center"/>
          </w:tcPr>
          <w:p w14:paraId="0F4A97AD">
            <w:pPr>
              <w:keepNext w:val="0"/>
              <w:keepLines w:val="0"/>
              <w:pageBreakBefore w:val="0"/>
              <w:kinsoku/>
              <w:wordWrap/>
              <w:overflowPunct/>
              <w:topLinePunct w:val="0"/>
              <w:autoSpaceDE/>
              <w:autoSpaceDN/>
              <w:bidi w:val="0"/>
              <w:adjustRightInd w:val="0"/>
              <w:snapToGrid w:val="0"/>
              <w:spacing w:before="156" w:beforeLines="50" w:line="320" w:lineRule="exact"/>
              <w:jc w:val="center"/>
              <w:textAlignment w:val="auto"/>
              <w:rPr>
                <w:rFonts w:hint="eastAsia" w:ascii="宋体" w:hAnsi="宋体" w:eastAsia="宋体" w:cs="宋体"/>
                <w:color w:val="000000"/>
                <w:sz w:val="18"/>
                <w:szCs w:val="18"/>
                <w:highlight w:val="none"/>
                <w:lang w:val="en-US" w:eastAsia="zh-CN" w:bidi="ar"/>
              </w:rPr>
            </w:pPr>
            <w:r>
              <w:rPr>
                <w:rFonts w:hint="eastAsia" w:ascii="宋体" w:hAnsi="宋体" w:eastAsia="宋体" w:cs="宋体"/>
                <w:color w:val="000000"/>
                <w:sz w:val="18"/>
                <w:szCs w:val="18"/>
                <w:highlight w:val="none"/>
                <w:lang w:val="en-US" w:eastAsia="zh-CN" w:bidi="ar"/>
              </w:rPr>
              <w:t>40</w:t>
            </w:r>
          </w:p>
        </w:tc>
        <w:tc>
          <w:tcPr>
            <w:tcW w:w="6350" w:type="dxa"/>
            <w:shd w:val="clear" w:color="auto" w:fill="FFFFFF"/>
            <w:noWrap w:val="0"/>
            <w:vAlign w:val="center"/>
          </w:tcPr>
          <w:p w14:paraId="26220534">
            <w:pPr>
              <w:pStyle w:val="13"/>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default"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根据投标方提供的样品，从样品外形美观，</w:t>
            </w:r>
            <w:r>
              <w:rPr>
                <w:rFonts w:hint="eastAsia" w:ascii="宋体" w:hAnsi="宋体" w:cs="宋体"/>
                <w:color w:val="000000"/>
                <w:sz w:val="18"/>
                <w:szCs w:val="18"/>
                <w:highlight w:val="none"/>
                <w:lang w:val="en-US" w:eastAsia="zh-CN"/>
              </w:rPr>
              <w:t>头面部</w:t>
            </w:r>
            <w:r>
              <w:rPr>
                <w:rFonts w:hint="eastAsia" w:ascii="宋体" w:hAnsi="宋体" w:eastAsia="宋体" w:cs="宋体"/>
                <w:color w:val="000000"/>
                <w:sz w:val="18"/>
                <w:szCs w:val="18"/>
                <w:highlight w:val="none"/>
                <w:lang w:val="en-US" w:eastAsia="zh-CN"/>
              </w:rPr>
              <w:t>细节处理、</w:t>
            </w:r>
            <w:r>
              <w:rPr>
                <w:rFonts w:hint="eastAsia" w:ascii="宋体" w:hAnsi="宋体" w:cs="宋体"/>
                <w:color w:val="000000"/>
                <w:sz w:val="18"/>
                <w:szCs w:val="18"/>
                <w:highlight w:val="none"/>
                <w:lang w:val="en-US" w:eastAsia="zh-CN"/>
              </w:rPr>
              <w:t>上色水平、</w:t>
            </w:r>
            <w:r>
              <w:rPr>
                <w:rFonts w:hint="eastAsia" w:ascii="宋体" w:hAnsi="宋体" w:eastAsia="宋体" w:cs="宋体"/>
                <w:color w:val="000000"/>
                <w:sz w:val="18"/>
                <w:szCs w:val="18"/>
                <w:highlight w:val="none"/>
                <w:lang w:val="en-US" w:eastAsia="zh-CN"/>
              </w:rPr>
              <w:t>样品瑕疵</w:t>
            </w:r>
            <w:r>
              <w:rPr>
                <w:rFonts w:hint="eastAsia" w:ascii="宋体" w:hAnsi="宋体" w:cs="宋体"/>
                <w:color w:val="000000"/>
                <w:sz w:val="18"/>
                <w:szCs w:val="18"/>
                <w:highlight w:val="none"/>
                <w:lang w:val="en-US" w:eastAsia="zh-CN"/>
              </w:rPr>
              <w:t>四</w:t>
            </w:r>
            <w:r>
              <w:rPr>
                <w:rFonts w:hint="eastAsia" w:ascii="宋体" w:hAnsi="宋体" w:eastAsia="宋体" w:cs="宋体"/>
                <w:color w:val="000000"/>
                <w:sz w:val="18"/>
                <w:szCs w:val="18"/>
                <w:highlight w:val="none"/>
                <w:lang w:val="en-US" w:eastAsia="zh-CN"/>
              </w:rPr>
              <w:t>个方面进行评分，评分分为三档：2</w:t>
            </w:r>
            <w:r>
              <w:rPr>
                <w:rFonts w:hint="eastAsia" w:ascii="宋体" w:hAnsi="宋体" w:cs="宋体"/>
                <w:color w:val="000000"/>
                <w:sz w:val="18"/>
                <w:szCs w:val="18"/>
                <w:highlight w:val="none"/>
                <w:lang w:val="en-US" w:eastAsia="zh-CN"/>
              </w:rPr>
              <w:t>6</w:t>
            </w:r>
            <w:r>
              <w:rPr>
                <w:rFonts w:hint="eastAsia" w:ascii="宋体" w:hAnsi="宋体" w:eastAsia="宋体" w:cs="宋体"/>
                <w:color w:val="000000"/>
                <w:sz w:val="18"/>
                <w:szCs w:val="18"/>
                <w:highlight w:val="none"/>
                <w:lang w:val="en-US" w:eastAsia="zh-CN"/>
              </w:rPr>
              <w:t>-</w:t>
            </w:r>
            <w:r>
              <w:rPr>
                <w:rFonts w:hint="eastAsia" w:ascii="宋体" w:hAnsi="宋体" w:cs="宋体"/>
                <w:color w:val="000000"/>
                <w:sz w:val="18"/>
                <w:szCs w:val="18"/>
                <w:highlight w:val="none"/>
                <w:lang w:val="en-US" w:eastAsia="zh-CN"/>
              </w:rPr>
              <w:t>4</w:t>
            </w:r>
            <w:r>
              <w:rPr>
                <w:rFonts w:hint="eastAsia" w:ascii="宋体" w:hAnsi="宋体" w:eastAsia="宋体" w:cs="宋体"/>
                <w:color w:val="000000"/>
                <w:sz w:val="18"/>
                <w:szCs w:val="18"/>
                <w:highlight w:val="none"/>
                <w:lang w:val="en-US" w:eastAsia="zh-CN"/>
              </w:rPr>
              <w:t>0分、1</w:t>
            </w:r>
            <w:r>
              <w:rPr>
                <w:rFonts w:hint="eastAsia" w:ascii="宋体" w:hAnsi="宋体" w:cs="宋体"/>
                <w:color w:val="000000"/>
                <w:sz w:val="18"/>
                <w:szCs w:val="18"/>
                <w:highlight w:val="none"/>
                <w:lang w:val="en-US" w:eastAsia="zh-CN"/>
              </w:rPr>
              <w:t>1</w:t>
            </w:r>
            <w:r>
              <w:rPr>
                <w:rFonts w:hint="eastAsia" w:ascii="宋体" w:hAnsi="宋体" w:eastAsia="宋体" w:cs="宋体"/>
                <w:color w:val="000000"/>
                <w:sz w:val="18"/>
                <w:szCs w:val="18"/>
                <w:highlight w:val="none"/>
                <w:lang w:val="en-US" w:eastAsia="zh-CN"/>
              </w:rPr>
              <w:t>-2</w:t>
            </w:r>
            <w:r>
              <w:rPr>
                <w:rFonts w:hint="eastAsia" w:ascii="宋体" w:hAnsi="宋体" w:cs="宋体"/>
                <w:color w:val="000000"/>
                <w:sz w:val="18"/>
                <w:szCs w:val="18"/>
                <w:highlight w:val="none"/>
                <w:lang w:val="en-US" w:eastAsia="zh-CN"/>
              </w:rPr>
              <w:t>5</w:t>
            </w:r>
            <w:r>
              <w:rPr>
                <w:rFonts w:hint="eastAsia" w:ascii="宋体" w:hAnsi="宋体" w:eastAsia="宋体" w:cs="宋体"/>
                <w:color w:val="000000"/>
                <w:sz w:val="18"/>
                <w:szCs w:val="18"/>
                <w:highlight w:val="none"/>
                <w:lang w:val="en-US" w:eastAsia="zh-CN"/>
              </w:rPr>
              <w:t>分、1-1</w:t>
            </w:r>
            <w:r>
              <w:rPr>
                <w:rFonts w:hint="eastAsia" w:ascii="宋体" w:hAnsi="宋体" w:cs="宋体"/>
                <w:color w:val="000000"/>
                <w:sz w:val="18"/>
                <w:szCs w:val="18"/>
                <w:highlight w:val="none"/>
                <w:lang w:val="en-US" w:eastAsia="zh-CN"/>
              </w:rPr>
              <w:t>0</w:t>
            </w:r>
            <w:r>
              <w:rPr>
                <w:rFonts w:hint="eastAsia" w:ascii="宋体" w:hAnsi="宋体" w:eastAsia="宋体" w:cs="宋体"/>
                <w:color w:val="000000"/>
                <w:sz w:val="18"/>
                <w:szCs w:val="18"/>
                <w:highlight w:val="none"/>
                <w:lang w:val="en-US" w:eastAsia="zh-CN"/>
              </w:rPr>
              <w:t>分，具体样衣评分细则详见附表，未提供样品的不得分。</w:t>
            </w:r>
          </w:p>
        </w:tc>
      </w:tr>
      <w:tr w14:paraId="1BBB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850" w:type="dxa"/>
            <w:vMerge w:val="continue"/>
            <w:noWrap w:val="0"/>
            <w:vAlign w:val="center"/>
          </w:tcPr>
          <w:p w14:paraId="7A9E2BE8">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sz w:val="18"/>
                <w:szCs w:val="18"/>
                <w:highlight w:val="none"/>
                <w:lang w:bidi="ar"/>
              </w:rPr>
            </w:pPr>
          </w:p>
        </w:tc>
        <w:tc>
          <w:tcPr>
            <w:tcW w:w="1017" w:type="dxa"/>
            <w:shd w:val="clear" w:color="auto" w:fill="FFFFFF"/>
            <w:noWrap w:val="0"/>
            <w:vAlign w:val="center"/>
          </w:tcPr>
          <w:p w14:paraId="564B8234">
            <w:pPr>
              <w:keepNext w:val="0"/>
              <w:keepLines w:val="0"/>
              <w:pageBreakBefore w:val="0"/>
              <w:kinsoku/>
              <w:wordWrap/>
              <w:overflowPunct/>
              <w:topLinePunct w:val="0"/>
              <w:autoSpaceDE/>
              <w:autoSpaceDN/>
              <w:bidi w:val="0"/>
              <w:adjustRightInd w:val="0"/>
              <w:snapToGrid w:val="0"/>
              <w:spacing w:before="156" w:beforeLines="50" w:line="320" w:lineRule="exact"/>
              <w:jc w:val="center"/>
              <w:textAlignment w:val="auto"/>
              <w:rPr>
                <w:rFonts w:hint="eastAsia" w:ascii="宋体" w:hAnsi="宋体" w:eastAsia="宋体" w:cs="宋体"/>
                <w:color w:val="000000"/>
                <w:kern w:val="2"/>
                <w:sz w:val="18"/>
                <w:szCs w:val="18"/>
                <w:highlight w:val="none"/>
                <w:lang w:val="en-US" w:eastAsia="zh-CN" w:bidi="ar"/>
              </w:rPr>
            </w:pPr>
            <w:r>
              <w:rPr>
                <w:rFonts w:hint="eastAsia" w:ascii="宋体" w:hAnsi="宋体" w:eastAsia="宋体" w:cs="宋体"/>
                <w:color w:val="000000"/>
                <w:sz w:val="18"/>
                <w:szCs w:val="18"/>
                <w:highlight w:val="none"/>
                <w:lang w:val="en-US" w:eastAsia="zh-CN" w:bidi="ar"/>
              </w:rPr>
              <w:t>供货保障措施</w:t>
            </w:r>
          </w:p>
        </w:tc>
        <w:tc>
          <w:tcPr>
            <w:tcW w:w="1150" w:type="dxa"/>
            <w:shd w:val="clear" w:color="auto" w:fill="FFFFFF"/>
            <w:noWrap w:val="0"/>
            <w:vAlign w:val="center"/>
          </w:tcPr>
          <w:p w14:paraId="0EAEBA59">
            <w:pPr>
              <w:keepNext w:val="0"/>
              <w:keepLines w:val="0"/>
              <w:pageBreakBefore w:val="0"/>
              <w:kinsoku/>
              <w:wordWrap/>
              <w:overflowPunct/>
              <w:topLinePunct w:val="0"/>
              <w:autoSpaceDE/>
              <w:autoSpaceDN/>
              <w:bidi w:val="0"/>
              <w:adjustRightInd w:val="0"/>
              <w:snapToGrid w:val="0"/>
              <w:spacing w:before="156" w:beforeLines="50" w:line="320" w:lineRule="exact"/>
              <w:jc w:val="center"/>
              <w:textAlignment w:val="auto"/>
              <w:rPr>
                <w:rFonts w:hint="default" w:ascii="宋体" w:hAnsi="宋体" w:eastAsia="宋体" w:cs="宋体"/>
                <w:color w:val="000000"/>
                <w:kern w:val="2"/>
                <w:sz w:val="18"/>
                <w:szCs w:val="18"/>
                <w:highlight w:val="none"/>
                <w:lang w:val="en-US" w:eastAsia="zh-CN" w:bidi="ar"/>
              </w:rPr>
            </w:pPr>
            <w:r>
              <w:rPr>
                <w:rFonts w:hint="eastAsia" w:ascii="宋体" w:hAnsi="宋体" w:eastAsia="宋体" w:cs="宋体"/>
                <w:color w:val="000000"/>
                <w:sz w:val="18"/>
                <w:szCs w:val="18"/>
                <w:highlight w:val="none"/>
                <w:lang w:val="en-US" w:eastAsia="zh-CN" w:bidi="ar"/>
              </w:rPr>
              <w:t>20</w:t>
            </w:r>
          </w:p>
        </w:tc>
        <w:tc>
          <w:tcPr>
            <w:tcW w:w="6350" w:type="dxa"/>
            <w:shd w:val="clear" w:color="auto" w:fill="FFFFFF"/>
            <w:noWrap w:val="0"/>
            <w:vAlign w:val="center"/>
          </w:tcPr>
          <w:p w14:paraId="7F133A48">
            <w:pPr>
              <w:pStyle w:val="13"/>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lang w:val="en-US" w:eastAsia="zh-CN"/>
              </w:rPr>
              <w:t>根据投标人针对本项目提供的项目实施方案，包括但不限于供货周期、项目管理、质量保障措施及安全措施进行综合评定后计分，方案详细、内容完善、科学合理，可操作性强的计</w:t>
            </w:r>
            <w:r>
              <w:rPr>
                <w:rFonts w:hint="eastAsia" w:ascii="宋体" w:hAnsi="宋体" w:cs="宋体"/>
                <w:color w:val="000000"/>
                <w:sz w:val="18"/>
                <w:szCs w:val="18"/>
                <w:highlight w:val="none"/>
                <w:lang w:val="en-US" w:eastAsia="zh-CN"/>
              </w:rPr>
              <w:t>20</w:t>
            </w:r>
            <w:r>
              <w:rPr>
                <w:rFonts w:hint="eastAsia" w:ascii="宋体" w:hAnsi="宋体" w:eastAsia="宋体" w:cs="宋体"/>
                <w:color w:val="000000"/>
                <w:sz w:val="18"/>
                <w:szCs w:val="18"/>
                <w:highlight w:val="none"/>
                <w:lang w:val="en-US" w:eastAsia="zh-CN"/>
              </w:rPr>
              <w:t>分，方案不完善的，每处扣</w:t>
            </w:r>
            <w:r>
              <w:rPr>
                <w:rFonts w:hint="eastAsia" w:ascii="宋体" w:hAnsi="宋体" w:cs="宋体"/>
                <w:color w:val="000000"/>
                <w:sz w:val="18"/>
                <w:szCs w:val="18"/>
                <w:highlight w:val="none"/>
                <w:lang w:val="en-US" w:eastAsia="zh-CN"/>
              </w:rPr>
              <w:t>4</w:t>
            </w:r>
            <w:r>
              <w:rPr>
                <w:rFonts w:hint="eastAsia" w:ascii="宋体" w:hAnsi="宋体" w:eastAsia="宋体" w:cs="宋体"/>
                <w:color w:val="000000"/>
                <w:sz w:val="18"/>
                <w:szCs w:val="18"/>
                <w:highlight w:val="none"/>
                <w:lang w:val="en-US" w:eastAsia="zh-CN"/>
              </w:rPr>
              <w:t>分，有缺漏项或不合理处每处扣5分，扣完为止。</w:t>
            </w:r>
          </w:p>
        </w:tc>
      </w:tr>
      <w:tr w14:paraId="3176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50" w:type="dxa"/>
            <w:shd w:val="clear" w:color="auto" w:fill="auto"/>
            <w:noWrap w:val="0"/>
            <w:vAlign w:val="center"/>
          </w:tcPr>
          <w:p w14:paraId="0237DD17">
            <w:pPr>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color w:val="000000"/>
                <w:sz w:val="18"/>
                <w:szCs w:val="18"/>
                <w:highlight w:val="none"/>
              </w:rPr>
            </w:pPr>
            <w:r>
              <w:rPr>
                <w:rFonts w:hint="eastAsia" w:ascii="宋体" w:hAnsi="宋体" w:eastAsia="宋体" w:cs="宋体"/>
                <w:color w:val="auto"/>
                <w:sz w:val="18"/>
                <w:szCs w:val="18"/>
                <w:highlight w:val="none"/>
                <w:lang w:val="en-US" w:eastAsia="zh-CN" w:bidi="ar"/>
              </w:rPr>
              <w:t>商务</w:t>
            </w:r>
          </w:p>
        </w:tc>
        <w:tc>
          <w:tcPr>
            <w:tcW w:w="1017" w:type="dxa"/>
            <w:shd w:val="clear" w:color="auto" w:fill="auto"/>
            <w:noWrap w:val="0"/>
            <w:vAlign w:val="center"/>
          </w:tcPr>
          <w:p w14:paraId="497E155E">
            <w:pPr>
              <w:keepNext w:val="0"/>
              <w:keepLines w:val="0"/>
              <w:pageBreakBefore w:val="0"/>
              <w:kinsoku/>
              <w:wordWrap/>
              <w:overflowPunct/>
              <w:topLinePunct w:val="0"/>
              <w:autoSpaceDE/>
              <w:autoSpaceDN/>
              <w:bidi w:val="0"/>
              <w:adjustRightInd w:val="0"/>
              <w:snapToGrid w:val="0"/>
              <w:spacing w:before="156" w:beforeLines="50" w:line="320" w:lineRule="exact"/>
              <w:jc w:val="center"/>
              <w:textAlignment w:val="auto"/>
              <w:rPr>
                <w:rFonts w:hint="eastAsia" w:ascii="宋体" w:hAnsi="宋体" w:eastAsia="宋体" w:cs="宋体"/>
                <w:color w:val="000000"/>
                <w:sz w:val="18"/>
                <w:szCs w:val="18"/>
                <w:highlight w:val="none"/>
                <w:lang w:val="en-US" w:eastAsia="zh-CN" w:bidi="ar"/>
              </w:rPr>
            </w:pPr>
            <w:r>
              <w:rPr>
                <w:rFonts w:hint="eastAsia" w:ascii="宋体" w:hAnsi="宋体" w:eastAsia="宋体" w:cs="宋体"/>
                <w:color w:val="000000"/>
                <w:sz w:val="18"/>
                <w:szCs w:val="18"/>
                <w:highlight w:val="none"/>
                <w:lang w:val="en-US" w:eastAsia="zh-CN" w:bidi="ar"/>
              </w:rPr>
              <w:t>售后服务方案</w:t>
            </w:r>
          </w:p>
        </w:tc>
        <w:tc>
          <w:tcPr>
            <w:tcW w:w="1150" w:type="dxa"/>
            <w:shd w:val="clear" w:color="auto" w:fill="FFFFFF"/>
            <w:noWrap w:val="0"/>
            <w:vAlign w:val="center"/>
          </w:tcPr>
          <w:p w14:paraId="0B12E740">
            <w:pPr>
              <w:keepNext w:val="0"/>
              <w:keepLines w:val="0"/>
              <w:pageBreakBefore w:val="0"/>
              <w:kinsoku/>
              <w:wordWrap/>
              <w:overflowPunct/>
              <w:topLinePunct w:val="0"/>
              <w:autoSpaceDE/>
              <w:autoSpaceDN/>
              <w:bidi w:val="0"/>
              <w:adjustRightInd w:val="0"/>
              <w:snapToGrid w:val="0"/>
              <w:spacing w:before="156" w:beforeLines="50" w:line="320" w:lineRule="exact"/>
              <w:jc w:val="center"/>
              <w:textAlignment w:val="auto"/>
              <w:rPr>
                <w:rFonts w:hint="default" w:ascii="宋体" w:hAnsi="宋体" w:eastAsia="宋体" w:cs="宋体"/>
                <w:color w:val="000000"/>
                <w:sz w:val="18"/>
                <w:szCs w:val="18"/>
                <w:highlight w:val="none"/>
                <w:lang w:val="en-US" w:eastAsia="zh-CN" w:bidi="ar"/>
              </w:rPr>
            </w:pPr>
            <w:r>
              <w:rPr>
                <w:rFonts w:hint="eastAsia" w:ascii="宋体" w:hAnsi="宋体" w:eastAsia="宋体" w:cs="宋体"/>
                <w:color w:val="000000"/>
                <w:sz w:val="18"/>
                <w:szCs w:val="18"/>
                <w:highlight w:val="none"/>
                <w:lang w:val="en-US" w:eastAsia="zh-CN" w:bidi="ar"/>
              </w:rPr>
              <w:t>20</w:t>
            </w:r>
          </w:p>
        </w:tc>
        <w:tc>
          <w:tcPr>
            <w:tcW w:w="6350" w:type="dxa"/>
            <w:shd w:val="clear" w:color="auto" w:fill="FFFFFF"/>
            <w:noWrap w:val="0"/>
            <w:vAlign w:val="top"/>
          </w:tcPr>
          <w:p w14:paraId="65BA8D42">
            <w:pPr>
              <w:pStyle w:val="13"/>
              <w:keepNext w:val="0"/>
              <w:keepLines w:val="0"/>
              <w:pageBreakBefore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根据投标人提供的售后服务措施和组织方案（含服务相关人员安排、质保期、服务响应时间、交货时间、优惠服务承诺）进行计分。方案完善、科学、合理的计</w:t>
            </w:r>
            <w:r>
              <w:rPr>
                <w:rFonts w:hint="eastAsia" w:ascii="宋体" w:hAnsi="宋体" w:cs="宋体"/>
                <w:color w:val="000000"/>
                <w:sz w:val="18"/>
                <w:szCs w:val="18"/>
                <w:highlight w:val="none"/>
                <w:lang w:val="en-US" w:eastAsia="zh-CN"/>
              </w:rPr>
              <w:t>20</w:t>
            </w:r>
            <w:r>
              <w:rPr>
                <w:rFonts w:hint="eastAsia" w:ascii="宋体" w:hAnsi="宋体" w:eastAsia="宋体" w:cs="宋体"/>
                <w:color w:val="000000"/>
                <w:sz w:val="18"/>
                <w:szCs w:val="18"/>
                <w:highlight w:val="none"/>
              </w:rPr>
              <w:t>分，</w:t>
            </w:r>
            <w:r>
              <w:rPr>
                <w:rFonts w:hint="eastAsia" w:ascii="宋体" w:hAnsi="宋体" w:eastAsia="宋体" w:cs="宋体"/>
                <w:color w:val="000000"/>
                <w:sz w:val="18"/>
                <w:szCs w:val="18"/>
                <w:highlight w:val="none"/>
                <w:lang w:val="en-US" w:eastAsia="zh-CN"/>
              </w:rPr>
              <w:t>方案不完善的，每处扣</w:t>
            </w:r>
            <w:r>
              <w:rPr>
                <w:rFonts w:hint="eastAsia" w:ascii="宋体" w:hAnsi="宋体" w:cs="宋体"/>
                <w:color w:val="000000"/>
                <w:sz w:val="18"/>
                <w:szCs w:val="18"/>
                <w:highlight w:val="none"/>
                <w:lang w:val="en-US" w:eastAsia="zh-CN"/>
              </w:rPr>
              <w:t>4</w:t>
            </w:r>
            <w:r>
              <w:rPr>
                <w:rFonts w:hint="eastAsia" w:ascii="宋体" w:hAnsi="宋体" w:eastAsia="宋体" w:cs="宋体"/>
                <w:color w:val="000000"/>
                <w:sz w:val="18"/>
                <w:szCs w:val="18"/>
                <w:highlight w:val="none"/>
                <w:lang w:val="en-US" w:eastAsia="zh-CN"/>
              </w:rPr>
              <w:t>分，有缺漏项或不合理处每处扣5分，扣完为止。</w:t>
            </w:r>
          </w:p>
        </w:tc>
      </w:tr>
      <w:tr w14:paraId="0886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0" w:type="dxa"/>
            <w:shd w:val="clear" w:color="auto" w:fill="auto"/>
            <w:noWrap w:val="0"/>
            <w:vAlign w:val="center"/>
          </w:tcPr>
          <w:p w14:paraId="04A3E8FF">
            <w:pPr>
              <w:keepNext w:val="0"/>
              <w:keepLines w:val="0"/>
              <w:pageBreakBefore w:val="0"/>
              <w:widowControl/>
              <w:kinsoku/>
              <w:wordWrap/>
              <w:overflowPunct/>
              <w:topLinePunct w:val="0"/>
              <w:autoSpaceDE/>
              <w:autoSpaceDN/>
              <w:bidi w:val="0"/>
              <w:spacing w:line="320" w:lineRule="exact"/>
              <w:jc w:val="center"/>
              <w:textAlignment w:val="auto"/>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价格</w:t>
            </w:r>
          </w:p>
        </w:tc>
        <w:tc>
          <w:tcPr>
            <w:tcW w:w="1017" w:type="dxa"/>
            <w:shd w:val="clear" w:color="auto" w:fill="auto"/>
            <w:noWrap w:val="0"/>
            <w:vAlign w:val="center"/>
          </w:tcPr>
          <w:p w14:paraId="07B5031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sz w:val="18"/>
                <w:szCs w:val="18"/>
                <w:highlight w:val="none"/>
                <w:lang w:val="en-US" w:eastAsia="zh-CN" w:bidi="ar"/>
              </w:rPr>
            </w:pPr>
            <w:r>
              <w:rPr>
                <w:rFonts w:hint="eastAsia" w:ascii="宋体" w:hAnsi="宋体" w:eastAsia="宋体" w:cs="宋体"/>
                <w:color w:val="000000"/>
                <w:kern w:val="0"/>
                <w:sz w:val="18"/>
                <w:szCs w:val="18"/>
              </w:rPr>
              <w:t>投标报价</w:t>
            </w:r>
          </w:p>
        </w:tc>
        <w:tc>
          <w:tcPr>
            <w:tcW w:w="1150" w:type="dxa"/>
            <w:shd w:val="clear" w:color="auto" w:fill="FFFFFF"/>
            <w:noWrap w:val="0"/>
            <w:vAlign w:val="center"/>
          </w:tcPr>
          <w:p w14:paraId="5799F923">
            <w:pPr>
              <w:keepNext w:val="0"/>
              <w:keepLines w:val="0"/>
              <w:pageBreakBefore w:val="0"/>
              <w:kinsoku/>
              <w:wordWrap/>
              <w:overflowPunct/>
              <w:topLinePunct w:val="0"/>
              <w:autoSpaceDE/>
              <w:autoSpaceDN/>
              <w:bidi w:val="0"/>
              <w:spacing w:line="320" w:lineRule="exact"/>
              <w:ind w:left="534" w:leftChars="0" w:hanging="534" w:hangingChars="297"/>
              <w:jc w:val="center"/>
              <w:textAlignment w:val="auto"/>
              <w:rPr>
                <w:rFonts w:hint="eastAsia" w:ascii="宋体" w:hAnsi="宋体" w:eastAsia="宋体" w:cs="宋体"/>
                <w:color w:val="000000"/>
                <w:sz w:val="18"/>
                <w:szCs w:val="18"/>
                <w:highlight w:val="none"/>
                <w:lang w:val="en-US" w:eastAsia="zh-CN" w:bidi="ar"/>
              </w:rPr>
            </w:pPr>
            <w:r>
              <w:rPr>
                <w:rFonts w:hint="eastAsia" w:ascii="宋体" w:hAnsi="宋体" w:eastAsia="宋体" w:cs="宋体"/>
                <w:color w:val="000000"/>
                <w:sz w:val="18"/>
                <w:szCs w:val="18"/>
                <w:lang w:val="en-US" w:eastAsia="zh-CN"/>
              </w:rPr>
              <w:t>2</w:t>
            </w:r>
            <w:r>
              <w:rPr>
                <w:rFonts w:hint="eastAsia" w:ascii="宋体" w:hAnsi="宋体" w:eastAsia="宋体" w:cs="宋体"/>
                <w:color w:val="000000"/>
                <w:sz w:val="18"/>
                <w:szCs w:val="18"/>
              </w:rPr>
              <w:t>0</w:t>
            </w:r>
          </w:p>
        </w:tc>
        <w:tc>
          <w:tcPr>
            <w:tcW w:w="6350" w:type="dxa"/>
            <w:shd w:val="clear" w:color="auto" w:fill="FFFFFF"/>
            <w:noWrap w:val="0"/>
            <w:vAlign w:val="top"/>
          </w:tcPr>
          <w:p w14:paraId="59F6F67F">
            <w:pPr>
              <w:pStyle w:val="4"/>
              <w:keepNext w:val="0"/>
              <w:keepLines w:val="0"/>
              <w:pageBreakBefore w:val="0"/>
              <w:kinsoku/>
              <w:wordWrap/>
              <w:overflowPunct/>
              <w:topLinePunct w:val="0"/>
              <w:autoSpaceDE/>
              <w:autoSpaceDN/>
              <w:bidi w:val="0"/>
              <w:spacing w:after="0" w:line="320" w:lineRule="exact"/>
              <w:textAlignment w:val="auto"/>
              <w:rPr>
                <w:rFonts w:hint="eastAsia" w:ascii="宋体" w:hAnsi="宋体" w:eastAsia="宋体" w:cs="宋体"/>
                <w:sz w:val="18"/>
                <w:szCs w:val="18"/>
              </w:rPr>
            </w:pPr>
            <w:r>
              <w:rPr>
                <w:rFonts w:hint="eastAsia" w:ascii="宋体" w:hAnsi="宋体" w:eastAsia="宋体" w:cs="宋体"/>
                <w:sz w:val="18"/>
                <w:szCs w:val="18"/>
              </w:rPr>
              <w:t>1.以所有通过资格性和符合性审查合格的供应商投标报价（均指评审后投标报价）的算术平均值为评标基准价；</w:t>
            </w:r>
          </w:p>
          <w:p w14:paraId="1F0B8EBD">
            <w:pPr>
              <w:pStyle w:val="4"/>
              <w:keepNext w:val="0"/>
              <w:keepLines w:val="0"/>
              <w:pageBreakBefore w:val="0"/>
              <w:kinsoku/>
              <w:wordWrap/>
              <w:overflowPunct/>
              <w:topLinePunct w:val="0"/>
              <w:autoSpaceDE/>
              <w:autoSpaceDN/>
              <w:bidi w:val="0"/>
              <w:spacing w:after="0" w:line="320" w:lineRule="exact"/>
              <w:textAlignment w:val="auto"/>
              <w:rPr>
                <w:rFonts w:hint="eastAsia" w:ascii="宋体" w:hAnsi="宋体" w:eastAsia="宋体" w:cs="宋体"/>
                <w:sz w:val="18"/>
                <w:szCs w:val="18"/>
              </w:rPr>
            </w:pPr>
            <w:r>
              <w:rPr>
                <w:rFonts w:hint="eastAsia" w:ascii="宋体" w:hAnsi="宋体" w:eastAsia="宋体" w:cs="宋体"/>
                <w:sz w:val="18"/>
                <w:szCs w:val="18"/>
              </w:rPr>
              <w:t>2.供应商的价格得分按以下公式计算：</w:t>
            </w:r>
          </w:p>
          <w:p w14:paraId="52E07835">
            <w:pPr>
              <w:pStyle w:val="4"/>
              <w:keepNext w:val="0"/>
              <w:keepLines w:val="0"/>
              <w:pageBreakBefore w:val="0"/>
              <w:kinsoku/>
              <w:wordWrap/>
              <w:overflowPunct/>
              <w:topLinePunct w:val="0"/>
              <w:autoSpaceDE/>
              <w:autoSpaceDN/>
              <w:bidi w:val="0"/>
              <w:spacing w:after="0" w:line="320" w:lineRule="exact"/>
              <w:ind w:firstLine="180" w:firstLineChars="100"/>
              <w:textAlignment w:val="auto"/>
              <w:rPr>
                <w:rFonts w:hint="eastAsia" w:ascii="宋体" w:hAnsi="宋体" w:eastAsia="宋体" w:cs="宋体"/>
                <w:sz w:val="18"/>
                <w:szCs w:val="18"/>
              </w:rPr>
            </w:pPr>
            <w:r>
              <w:rPr>
                <w:rFonts w:hint="eastAsia" w:ascii="宋体" w:hAnsi="宋体" w:eastAsia="宋体" w:cs="宋体"/>
                <w:sz w:val="18"/>
                <w:szCs w:val="18"/>
              </w:rPr>
              <w:t>投标报价=评标基准价，计</w:t>
            </w:r>
            <w:r>
              <w:rPr>
                <w:rFonts w:hint="eastAsia" w:ascii="宋体" w:hAnsi="宋体" w:eastAsia="宋体" w:cs="宋体"/>
                <w:sz w:val="18"/>
                <w:szCs w:val="18"/>
                <w:lang w:val="en-US" w:eastAsia="zh-CN"/>
              </w:rPr>
              <w:t>2</w:t>
            </w:r>
            <w:r>
              <w:rPr>
                <w:rFonts w:hint="eastAsia" w:ascii="宋体" w:hAnsi="宋体" w:eastAsia="宋体" w:cs="宋体"/>
                <w:sz w:val="18"/>
                <w:szCs w:val="18"/>
              </w:rPr>
              <w:t>0分；</w:t>
            </w:r>
          </w:p>
          <w:p w14:paraId="0C23D777">
            <w:pPr>
              <w:pStyle w:val="4"/>
              <w:keepNext w:val="0"/>
              <w:keepLines w:val="0"/>
              <w:pageBreakBefore w:val="0"/>
              <w:kinsoku/>
              <w:wordWrap/>
              <w:overflowPunct/>
              <w:topLinePunct w:val="0"/>
              <w:autoSpaceDE/>
              <w:autoSpaceDN/>
              <w:bidi w:val="0"/>
              <w:spacing w:after="0" w:line="320" w:lineRule="exact"/>
              <w:ind w:firstLine="180" w:firstLineChars="100"/>
              <w:textAlignment w:val="auto"/>
              <w:rPr>
                <w:rFonts w:hint="eastAsia" w:ascii="宋体" w:hAnsi="宋体" w:eastAsia="宋体" w:cs="宋体"/>
                <w:sz w:val="18"/>
                <w:szCs w:val="18"/>
              </w:rPr>
            </w:pPr>
            <w:r>
              <w:rPr>
                <w:rFonts w:hint="eastAsia" w:ascii="宋体" w:hAnsi="宋体" w:eastAsia="宋体" w:cs="宋体"/>
                <w:sz w:val="18"/>
                <w:szCs w:val="18"/>
              </w:rPr>
              <w:t>投标报价＞评标基准价，报价得分=</w:t>
            </w:r>
            <w:r>
              <w:rPr>
                <w:rFonts w:hint="eastAsia" w:ascii="宋体" w:hAnsi="宋体" w:eastAsia="宋体" w:cs="宋体"/>
                <w:sz w:val="18"/>
                <w:szCs w:val="18"/>
                <w:lang w:val="en-US" w:eastAsia="zh-CN"/>
              </w:rPr>
              <w:t>2</w:t>
            </w:r>
            <w:r>
              <w:rPr>
                <w:rFonts w:hint="eastAsia" w:ascii="宋体" w:hAnsi="宋体" w:eastAsia="宋体" w:cs="宋体"/>
                <w:sz w:val="18"/>
                <w:szCs w:val="18"/>
              </w:rPr>
              <w:t>0-</w:t>
            </w:r>
            <w:r>
              <w:rPr>
                <w:rFonts w:hint="eastAsia" w:ascii="宋体" w:hAnsi="宋体" w:eastAsia="宋体" w:cs="宋体"/>
                <w:sz w:val="18"/>
                <w:szCs w:val="18"/>
                <w:lang w:val="en-US" w:eastAsia="zh-CN"/>
              </w:rPr>
              <w:t>2</w:t>
            </w:r>
            <w:r>
              <w:rPr>
                <w:rFonts w:hint="eastAsia" w:ascii="宋体" w:hAnsi="宋体" w:eastAsia="宋体" w:cs="宋体"/>
                <w:sz w:val="18"/>
                <w:szCs w:val="18"/>
              </w:rPr>
              <w:t>0X；</w:t>
            </w:r>
          </w:p>
          <w:p w14:paraId="025DF1BB">
            <w:pPr>
              <w:pStyle w:val="4"/>
              <w:keepNext w:val="0"/>
              <w:keepLines w:val="0"/>
              <w:pageBreakBefore w:val="0"/>
              <w:kinsoku/>
              <w:wordWrap/>
              <w:overflowPunct/>
              <w:topLinePunct w:val="0"/>
              <w:autoSpaceDE/>
              <w:autoSpaceDN/>
              <w:bidi w:val="0"/>
              <w:spacing w:after="0" w:line="320" w:lineRule="exact"/>
              <w:ind w:firstLine="180" w:firstLineChars="100"/>
              <w:textAlignment w:val="auto"/>
              <w:rPr>
                <w:rFonts w:hint="eastAsia" w:ascii="宋体" w:hAnsi="宋体" w:eastAsia="宋体" w:cs="宋体"/>
                <w:sz w:val="18"/>
                <w:szCs w:val="18"/>
              </w:rPr>
            </w:pPr>
            <w:r>
              <w:rPr>
                <w:rFonts w:hint="eastAsia" w:ascii="宋体" w:hAnsi="宋体" w:eastAsia="宋体" w:cs="宋体"/>
                <w:sz w:val="18"/>
                <w:szCs w:val="18"/>
              </w:rPr>
              <w:t>投标报价＜评标基准价，报价得分=</w:t>
            </w:r>
            <w:r>
              <w:rPr>
                <w:rFonts w:hint="eastAsia" w:ascii="宋体" w:hAnsi="宋体" w:eastAsia="宋体" w:cs="宋体"/>
                <w:sz w:val="18"/>
                <w:szCs w:val="18"/>
                <w:lang w:val="en-US" w:eastAsia="zh-CN"/>
              </w:rPr>
              <w:t>2</w:t>
            </w:r>
            <w:r>
              <w:rPr>
                <w:rFonts w:hint="eastAsia" w:ascii="宋体" w:hAnsi="宋体" w:eastAsia="宋体" w:cs="宋体"/>
                <w:sz w:val="18"/>
                <w:szCs w:val="18"/>
              </w:rPr>
              <w:t>0-</w:t>
            </w:r>
            <w:r>
              <w:rPr>
                <w:rFonts w:hint="eastAsia" w:ascii="宋体" w:hAnsi="宋体" w:eastAsia="宋体" w:cs="宋体"/>
                <w:sz w:val="18"/>
                <w:szCs w:val="18"/>
                <w:lang w:val="en-US" w:eastAsia="zh-CN"/>
              </w:rPr>
              <w:t>2</w:t>
            </w:r>
            <w:r>
              <w:rPr>
                <w:rFonts w:hint="eastAsia" w:ascii="宋体" w:hAnsi="宋体" w:eastAsia="宋体" w:cs="宋体"/>
                <w:sz w:val="18"/>
                <w:szCs w:val="18"/>
              </w:rPr>
              <w:t>0X。</w:t>
            </w:r>
          </w:p>
          <w:p w14:paraId="53DDE0B5">
            <w:pPr>
              <w:pStyle w:val="4"/>
              <w:keepNext w:val="0"/>
              <w:keepLines w:val="0"/>
              <w:pageBreakBefore w:val="0"/>
              <w:kinsoku/>
              <w:wordWrap/>
              <w:overflowPunct/>
              <w:topLinePunct w:val="0"/>
              <w:autoSpaceDE/>
              <w:autoSpaceDN/>
              <w:bidi w:val="0"/>
              <w:spacing w:after="0" w:line="320" w:lineRule="exact"/>
              <w:ind w:firstLine="180" w:firstLineChars="100"/>
              <w:textAlignment w:val="auto"/>
              <w:rPr>
                <w:rFonts w:hint="eastAsia" w:ascii="宋体" w:hAnsi="宋体" w:eastAsia="宋体" w:cs="宋体"/>
                <w:sz w:val="18"/>
                <w:szCs w:val="18"/>
              </w:rPr>
            </w:pPr>
            <w:r>
              <w:rPr>
                <w:rFonts w:hint="eastAsia" w:ascii="宋体" w:hAnsi="宋体" w:eastAsia="宋体" w:cs="宋体"/>
                <w:sz w:val="18"/>
                <w:szCs w:val="18"/>
              </w:rPr>
              <w:t>X为投标报价升、降率百分点数的绝对值，即</w:t>
            </w:r>
          </w:p>
          <w:p w14:paraId="71B3C9EB">
            <w:pPr>
              <w:pStyle w:val="4"/>
              <w:keepNext w:val="0"/>
              <w:keepLines w:val="0"/>
              <w:pageBreakBefore w:val="0"/>
              <w:kinsoku/>
              <w:wordWrap/>
              <w:overflowPunct/>
              <w:topLinePunct w:val="0"/>
              <w:autoSpaceDE/>
              <w:autoSpaceDN/>
              <w:bidi w:val="0"/>
              <w:spacing w:after="0" w:line="320" w:lineRule="exact"/>
              <w:ind w:firstLine="180" w:firstLineChars="100"/>
              <w:textAlignment w:val="auto"/>
              <w:rPr>
                <w:rFonts w:hint="eastAsia" w:ascii="宋体" w:hAnsi="宋体" w:eastAsia="宋体" w:cs="宋体"/>
                <w:sz w:val="18"/>
                <w:szCs w:val="18"/>
              </w:rPr>
            </w:pPr>
            <w:r>
              <w:rPr>
                <w:rFonts w:hint="eastAsia" w:ascii="宋体" w:hAnsi="宋体" w:eastAsia="宋体" w:cs="宋体"/>
                <w:sz w:val="18"/>
                <w:szCs w:val="18"/>
              </w:rPr>
              <w:t>X=∣（投标报价—评标基准价）/评标基准价∣×100%</w:t>
            </w:r>
          </w:p>
          <w:p w14:paraId="508E02EC">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sz w:val="18"/>
                <w:szCs w:val="18"/>
                <w:highlight w:val="none"/>
              </w:rPr>
            </w:pPr>
            <w:r>
              <w:rPr>
                <w:rFonts w:hint="eastAsia" w:ascii="宋体" w:hAnsi="宋体" w:eastAsia="宋体" w:cs="宋体"/>
                <w:color w:val="000000"/>
                <w:sz w:val="18"/>
                <w:szCs w:val="18"/>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投标无效处理。</w:t>
            </w:r>
          </w:p>
        </w:tc>
      </w:tr>
      <w:tr w14:paraId="5D26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367" w:type="dxa"/>
            <w:gridSpan w:val="4"/>
            <w:noWrap w:val="0"/>
            <w:vAlign w:val="center"/>
          </w:tcPr>
          <w:p w14:paraId="219C2EBB">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color w:val="000000"/>
                <w:sz w:val="18"/>
                <w:szCs w:val="18"/>
                <w:highlight w:val="none"/>
              </w:rPr>
            </w:pPr>
            <w:r>
              <w:rPr>
                <w:rFonts w:hint="eastAsia"/>
                <w:b/>
                <w:bCs/>
                <w:color w:val="000000"/>
                <w:sz w:val="18"/>
                <w:szCs w:val="18"/>
                <w:highlight w:val="none"/>
              </w:rPr>
              <w:t>除特殊情况，</w:t>
            </w:r>
            <w:r>
              <w:rPr>
                <w:rFonts w:hint="eastAsia"/>
                <w:b/>
                <w:bCs/>
                <w:color w:val="000000"/>
                <w:sz w:val="18"/>
                <w:szCs w:val="18"/>
                <w:highlight w:val="none"/>
                <w:lang w:val="en-US" w:eastAsia="zh-CN"/>
              </w:rPr>
              <w:t>评</w:t>
            </w:r>
            <w:r>
              <w:rPr>
                <w:rFonts w:hint="eastAsia"/>
                <w:b/>
                <w:bCs/>
                <w:color w:val="000000"/>
                <w:sz w:val="18"/>
                <w:szCs w:val="18"/>
                <w:highlight w:val="none"/>
                <w:lang w:eastAsia="zh-CN"/>
              </w:rPr>
              <w:t>选小组</w:t>
            </w:r>
            <w:r>
              <w:rPr>
                <w:rFonts w:hint="eastAsia"/>
                <w:b/>
                <w:bCs/>
                <w:color w:val="000000"/>
                <w:sz w:val="18"/>
                <w:szCs w:val="18"/>
                <w:highlight w:val="none"/>
              </w:rPr>
              <w:t>将确定总分最高的投标人为中标人，对未中标的投标人，招标人不</w:t>
            </w:r>
            <w:r>
              <w:rPr>
                <w:rFonts w:hint="eastAsia"/>
                <w:b/>
                <w:bCs/>
                <w:color w:val="000000"/>
                <w:sz w:val="18"/>
                <w:szCs w:val="18"/>
                <w:highlight w:val="none"/>
                <w:lang w:eastAsia="zh-CN"/>
              </w:rPr>
              <w:t>做任何解释</w:t>
            </w:r>
            <w:r>
              <w:rPr>
                <w:rFonts w:hint="eastAsia"/>
                <w:b/>
                <w:bCs/>
                <w:color w:val="000000"/>
                <w:sz w:val="18"/>
                <w:szCs w:val="18"/>
                <w:highlight w:val="none"/>
              </w:rPr>
              <w:t>。</w:t>
            </w:r>
          </w:p>
        </w:tc>
      </w:tr>
    </w:tbl>
    <w:p w14:paraId="457671D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textAlignment w:val="auto"/>
        <w:rPr>
          <w:rStyle w:val="11"/>
          <w:rFonts w:hint="eastAsia" w:ascii="仿宋" w:hAnsi="仿宋" w:eastAsia="仿宋" w:cs="仿宋"/>
          <w:i w:val="0"/>
          <w:iCs w:val="0"/>
          <w:caps w:val="0"/>
          <w:color w:val="333333"/>
          <w:spacing w:val="0"/>
          <w:sz w:val="30"/>
          <w:szCs w:val="30"/>
          <w:shd w:val="clear" w:fill="FFFFFF"/>
          <w:lang w:val="en-US" w:eastAsia="zh-CN"/>
        </w:rPr>
      </w:pPr>
    </w:p>
    <w:p w14:paraId="1BB3CE2E">
      <w:pPr>
        <w:rPr>
          <w:rStyle w:val="11"/>
          <w:rFonts w:hint="eastAsia" w:ascii="仿宋" w:hAnsi="仿宋" w:eastAsia="仿宋" w:cs="仿宋"/>
          <w:i w:val="0"/>
          <w:iCs w:val="0"/>
          <w:caps w:val="0"/>
          <w:color w:val="333333"/>
          <w:spacing w:val="0"/>
          <w:sz w:val="30"/>
          <w:szCs w:val="30"/>
          <w:shd w:val="clear" w:fill="FFFFFF"/>
          <w:lang w:val="en-US" w:eastAsia="zh-CN"/>
        </w:rPr>
      </w:pPr>
      <w:bookmarkStart w:id="0" w:name="_GoBack"/>
      <w:bookmarkEnd w:id="0"/>
      <w:r>
        <w:rPr>
          <w:rStyle w:val="11"/>
          <w:rFonts w:hint="eastAsia" w:ascii="仿宋" w:hAnsi="仿宋" w:eastAsia="仿宋" w:cs="仿宋"/>
          <w:i w:val="0"/>
          <w:iCs w:val="0"/>
          <w:caps w:val="0"/>
          <w:color w:val="333333"/>
          <w:spacing w:val="0"/>
          <w:sz w:val="30"/>
          <w:szCs w:val="30"/>
          <w:shd w:val="clear" w:fill="FFFFFF"/>
          <w:lang w:val="en-US" w:eastAsia="zh-CN"/>
        </w:rPr>
        <w:br w:type="page"/>
      </w:r>
    </w:p>
    <w:tbl>
      <w:tblPr>
        <w:tblStyle w:val="16"/>
        <w:tblpPr w:leftFromText="180" w:rightFromText="180" w:vertAnchor="page" w:horzAnchor="page" w:tblpX="658" w:tblpY="2127"/>
        <w:tblOverlap w:val="never"/>
        <w:tblW w:w="1074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3277"/>
        <w:gridCol w:w="3387"/>
        <w:gridCol w:w="3080"/>
      </w:tblGrid>
      <w:tr w14:paraId="2D151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98" w:type="dxa"/>
            <w:vAlign w:val="top"/>
          </w:tcPr>
          <w:p w14:paraId="65DA1135">
            <w:pPr>
              <w:pStyle w:val="15"/>
              <w:keepNext w:val="0"/>
              <w:keepLines w:val="0"/>
              <w:pageBreakBefore w:val="0"/>
              <w:widowControl w:val="0"/>
              <w:kinsoku/>
              <w:wordWrap/>
              <w:overflowPunct/>
              <w:topLinePunct w:val="0"/>
              <w:autoSpaceDE/>
              <w:autoSpaceDN/>
              <w:bidi w:val="0"/>
              <w:adjustRightInd/>
              <w:snapToGrid/>
              <w:spacing w:before="206" w:line="300" w:lineRule="exact"/>
              <w:ind w:left="173"/>
              <w:textAlignment w:val="auto"/>
              <w:rPr>
                <w:sz w:val="21"/>
                <w:szCs w:val="21"/>
              </w:rPr>
            </w:pPr>
            <w:r>
              <w:rPr>
                <w:spacing w:val="-2"/>
                <w:sz w:val="21"/>
                <w:szCs w:val="21"/>
              </w:rPr>
              <w:t>评分项</w:t>
            </w:r>
          </w:p>
        </w:tc>
        <w:tc>
          <w:tcPr>
            <w:tcW w:w="3277" w:type="dxa"/>
            <w:vAlign w:val="top"/>
          </w:tcPr>
          <w:p w14:paraId="41F57575">
            <w:pPr>
              <w:pStyle w:val="15"/>
              <w:keepNext w:val="0"/>
              <w:keepLines w:val="0"/>
              <w:pageBreakBefore w:val="0"/>
              <w:widowControl w:val="0"/>
              <w:kinsoku/>
              <w:wordWrap/>
              <w:overflowPunct/>
              <w:topLinePunct w:val="0"/>
              <w:autoSpaceDE/>
              <w:autoSpaceDN/>
              <w:bidi w:val="0"/>
              <w:adjustRightInd/>
              <w:snapToGrid/>
              <w:spacing w:before="50" w:line="300" w:lineRule="exact"/>
              <w:ind w:left="152"/>
              <w:textAlignment w:val="auto"/>
              <w:rPr>
                <w:sz w:val="21"/>
                <w:szCs w:val="21"/>
              </w:rPr>
            </w:pPr>
            <w:r>
              <w:rPr>
                <w:spacing w:val="-2"/>
                <w:sz w:val="21"/>
                <w:szCs w:val="21"/>
              </w:rPr>
              <w:t>品质优良，外形美观，无瑕疵</w:t>
            </w:r>
          </w:p>
          <w:p w14:paraId="4E256D88">
            <w:pPr>
              <w:pStyle w:val="15"/>
              <w:keepNext w:val="0"/>
              <w:keepLines w:val="0"/>
              <w:pageBreakBefore w:val="0"/>
              <w:widowControl w:val="0"/>
              <w:kinsoku/>
              <w:wordWrap/>
              <w:overflowPunct/>
              <w:topLinePunct w:val="0"/>
              <w:autoSpaceDE/>
              <w:autoSpaceDN/>
              <w:bidi w:val="0"/>
              <w:adjustRightInd/>
              <w:snapToGrid/>
              <w:spacing w:before="49" w:line="300" w:lineRule="exact"/>
              <w:ind w:left="937"/>
              <w:textAlignment w:val="auto"/>
              <w:rPr>
                <w:sz w:val="21"/>
                <w:szCs w:val="21"/>
              </w:rPr>
            </w:pPr>
            <w:r>
              <w:rPr>
                <w:spacing w:val="-4"/>
                <w:sz w:val="21"/>
                <w:szCs w:val="21"/>
              </w:rPr>
              <w:t>（</w:t>
            </w:r>
            <w:r>
              <w:rPr>
                <w:rFonts w:hint="eastAsia"/>
                <w:spacing w:val="-4"/>
                <w:sz w:val="21"/>
                <w:szCs w:val="21"/>
                <w:lang w:val="en-US" w:eastAsia="zh-CN"/>
              </w:rPr>
              <w:t>26-40</w:t>
            </w:r>
            <w:r>
              <w:rPr>
                <w:spacing w:val="-4"/>
                <w:sz w:val="21"/>
                <w:szCs w:val="21"/>
              </w:rPr>
              <w:t>分）</w:t>
            </w:r>
          </w:p>
        </w:tc>
        <w:tc>
          <w:tcPr>
            <w:tcW w:w="3387" w:type="dxa"/>
            <w:vAlign w:val="top"/>
          </w:tcPr>
          <w:p w14:paraId="4D8B6B52">
            <w:pPr>
              <w:pStyle w:val="15"/>
              <w:keepNext w:val="0"/>
              <w:keepLines w:val="0"/>
              <w:pageBreakBefore w:val="0"/>
              <w:widowControl w:val="0"/>
              <w:kinsoku/>
              <w:wordWrap/>
              <w:overflowPunct/>
              <w:topLinePunct w:val="0"/>
              <w:autoSpaceDE/>
              <w:autoSpaceDN/>
              <w:bidi w:val="0"/>
              <w:adjustRightInd/>
              <w:snapToGrid/>
              <w:spacing w:before="50" w:line="300" w:lineRule="exact"/>
              <w:ind w:left="734"/>
              <w:textAlignment w:val="auto"/>
              <w:rPr>
                <w:sz w:val="21"/>
                <w:szCs w:val="21"/>
              </w:rPr>
            </w:pPr>
            <w:r>
              <w:rPr>
                <w:spacing w:val="-3"/>
                <w:sz w:val="21"/>
                <w:szCs w:val="21"/>
              </w:rPr>
              <w:t>品质良好，外形一般</w:t>
            </w:r>
          </w:p>
          <w:p w14:paraId="07042C09">
            <w:pPr>
              <w:pStyle w:val="15"/>
              <w:keepNext w:val="0"/>
              <w:keepLines w:val="0"/>
              <w:pageBreakBefore w:val="0"/>
              <w:widowControl w:val="0"/>
              <w:kinsoku/>
              <w:wordWrap/>
              <w:overflowPunct/>
              <w:topLinePunct w:val="0"/>
              <w:autoSpaceDE/>
              <w:autoSpaceDN/>
              <w:bidi w:val="0"/>
              <w:adjustRightInd/>
              <w:snapToGrid/>
              <w:spacing w:before="49" w:line="300" w:lineRule="exact"/>
              <w:ind w:left="1079"/>
              <w:textAlignment w:val="auto"/>
              <w:rPr>
                <w:sz w:val="21"/>
                <w:szCs w:val="21"/>
              </w:rPr>
            </w:pPr>
            <w:r>
              <w:rPr>
                <w:spacing w:val="-4"/>
                <w:sz w:val="21"/>
                <w:szCs w:val="21"/>
              </w:rPr>
              <w:t>（</w:t>
            </w:r>
            <w:r>
              <w:rPr>
                <w:rFonts w:hint="eastAsia"/>
                <w:spacing w:val="-4"/>
                <w:sz w:val="21"/>
                <w:szCs w:val="21"/>
                <w:lang w:val="en-US" w:eastAsia="zh-CN"/>
              </w:rPr>
              <w:t>11-25</w:t>
            </w:r>
            <w:r>
              <w:rPr>
                <w:spacing w:val="-4"/>
                <w:sz w:val="21"/>
                <w:szCs w:val="21"/>
              </w:rPr>
              <w:t>分）</w:t>
            </w:r>
          </w:p>
        </w:tc>
        <w:tc>
          <w:tcPr>
            <w:tcW w:w="3080" w:type="dxa"/>
            <w:vAlign w:val="top"/>
          </w:tcPr>
          <w:p w14:paraId="12FFA35D">
            <w:pPr>
              <w:pStyle w:val="15"/>
              <w:keepNext w:val="0"/>
              <w:keepLines w:val="0"/>
              <w:pageBreakBefore w:val="0"/>
              <w:widowControl w:val="0"/>
              <w:kinsoku/>
              <w:wordWrap/>
              <w:overflowPunct/>
              <w:topLinePunct w:val="0"/>
              <w:autoSpaceDE/>
              <w:autoSpaceDN/>
              <w:bidi w:val="0"/>
              <w:adjustRightInd/>
              <w:snapToGrid/>
              <w:spacing w:before="50" w:line="300" w:lineRule="exact"/>
              <w:ind w:left="136"/>
              <w:textAlignment w:val="auto"/>
              <w:rPr>
                <w:sz w:val="21"/>
                <w:szCs w:val="21"/>
              </w:rPr>
            </w:pPr>
            <w:r>
              <w:rPr>
                <w:spacing w:val="-1"/>
                <w:sz w:val="21"/>
                <w:szCs w:val="21"/>
              </w:rPr>
              <w:t>材质、制作工艺不足，细节处</w:t>
            </w:r>
          </w:p>
          <w:p w14:paraId="0D31CFCB">
            <w:pPr>
              <w:pStyle w:val="15"/>
              <w:keepNext w:val="0"/>
              <w:keepLines w:val="0"/>
              <w:pageBreakBefore w:val="0"/>
              <w:widowControl w:val="0"/>
              <w:kinsoku/>
              <w:wordWrap/>
              <w:overflowPunct/>
              <w:topLinePunct w:val="0"/>
              <w:autoSpaceDE/>
              <w:autoSpaceDN/>
              <w:bidi w:val="0"/>
              <w:adjustRightInd/>
              <w:snapToGrid/>
              <w:spacing w:before="50" w:line="300" w:lineRule="exact"/>
              <w:ind w:left="608"/>
              <w:textAlignment w:val="auto"/>
              <w:rPr>
                <w:sz w:val="21"/>
                <w:szCs w:val="21"/>
              </w:rPr>
            </w:pPr>
            <w:r>
              <w:rPr>
                <w:spacing w:val="-2"/>
                <w:sz w:val="21"/>
                <w:szCs w:val="21"/>
              </w:rPr>
              <w:t>理较差（</w:t>
            </w:r>
            <w:r>
              <w:rPr>
                <w:rFonts w:hint="eastAsia"/>
                <w:spacing w:val="-2"/>
                <w:sz w:val="21"/>
                <w:szCs w:val="21"/>
                <w:lang w:val="en-US" w:eastAsia="zh-CN"/>
              </w:rPr>
              <w:t>0-10</w:t>
            </w:r>
            <w:r>
              <w:rPr>
                <w:spacing w:val="-46"/>
                <w:sz w:val="21"/>
                <w:szCs w:val="21"/>
              </w:rPr>
              <w:t xml:space="preserve"> </w:t>
            </w:r>
            <w:r>
              <w:rPr>
                <w:spacing w:val="-2"/>
                <w:sz w:val="21"/>
                <w:szCs w:val="21"/>
              </w:rPr>
              <w:t>分）</w:t>
            </w:r>
          </w:p>
        </w:tc>
      </w:tr>
      <w:tr w14:paraId="596A3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1" w:hRule="atLeast"/>
        </w:trPr>
        <w:tc>
          <w:tcPr>
            <w:tcW w:w="998" w:type="dxa"/>
            <w:shd w:val="clear" w:color="auto" w:fill="auto"/>
            <w:vAlign w:val="top"/>
          </w:tcPr>
          <w:p w14:paraId="1D2B00B3">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szCs w:val="21"/>
              </w:rPr>
            </w:pPr>
          </w:p>
          <w:p w14:paraId="7F99A459">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szCs w:val="21"/>
              </w:rPr>
            </w:pPr>
          </w:p>
          <w:p w14:paraId="5EB9FC3E">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szCs w:val="21"/>
              </w:rPr>
            </w:pPr>
          </w:p>
          <w:p w14:paraId="66A4DD7E">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szCs w:val="21"/>
              </w:rPr>
            </w:pPr>
          </w:p>
          <w:p w14:paraId="1D56922A">
            <w:pPr>
              <w:pStyle w:val="15"/>
              <w:keepNext w:val="0"/>
              <w:keepLines w:val="0"/>
              <w:pageBreakBefore w:val="0"/>
              <w:widowControl w:val="0"/>
              <w:kinsoku/>
              <w:wordWrap/>
              <w:overflowPunct/>
              <w:topLinePunct w:val="0"/>
              <w:autoSpaceDE/>
              <w:autoSpaceDN/>
              <w:bidi w:val="0"/>
              <w:adjustRightInd/>
              <w:snapToGrid/>
              <w:spacing w:before="71" w:line="300" w:lineRule="exact"/>
              <w:ind w:left="286" w:leftChars="0" w:right="275" w:rightChars="0" w:firstLine="2" w:firstLineChars="0"/>
              <w:textAlignment w:val="auto"/>
              <w:rPr>
                <w:rFonts w:ascii="宋体" w:hAnsi="宋体" w:eastAsia="宋体" w:cs="宋体"/>
                <w:kern w:val="2"/>
                <w:sz w:val="21"/>
                <w:szCs w:val="21"/>
                <w:lang w:val="en-US" w:eastAsia="en-US" w:bidi="ar-SA"/>
              </w:rPr>
            </w:pPr>
            <w:r>
              <w:rPr>
                <w:rFonts w:hint="eastAsia"/>
                <w:spacing w:val="-6"/>
                <w:sz w:val="21"/>
                <w:szCs w:val="21"/>
                <w:lang w:eastAsia="zh-CN"/>
              </w:rPr>
              <w:t>整体</w:t>
            </w:r>
            <w:r>
              <w:rPr>
                <w:spacing w:val="-6"/>
                <w:sz w:val="21"/>
                <w:szCs w:val="21"/>
              </w:rPr>
              <w:t>外形</w:t>
            </w:r>
            <w:r>
              <w:rPr>
                <w:spacing w:val="-5"/>
                <w:sz w:val="21"/>
                <w:szCs w:val="21"/>
              </w:rPr>
              <w:t>美观</w:t>
            </w:r>
          </w:p>
        </w:tc>
        <w:tc>
          <w:tcPr>
            <w:tcW w:w="3277" w:type="dxa"/>
            <w:shd w:val="clear" w:color="auto" w:fill="auto"/>
            <w:vAlign w:val="top"/>
          </w:tcPr>
          <w:p w14:paraId="2DF6924C">
            <w:pPr>
              <w:pStyle w:val="15"/>
              <w:keepNext w:val="0"/>
              <w:keepLines w:val="0"/>
              <w:pageBreakBefore w:val="0"/>
              <w:widowControl w:val="0"/>
              <w:kinsoku/>
              <w:wordWrap/>
              <w:overflowPunct/>
              <w:topLinePunct w:val="0"/>
              <w:autoSpaceDE/>
              <w:autoSpaceDN/>
              <w:bidi w:val="0"/>
              <w:adjustRightInd/>
              <w:snapToGrid/>
              <w:spacing w:before="51" w:line="300" w:lineRule="exact"/>
              <w:ind w:left="116"/>
              <w:textAlignment w:val="auto"/>
              <w:rPr>
                <w:sz w:val="21"/>
                <w:szCs w:val="21"/>
              </w:rPr>
            </w:pPr>
            <w:r>
              <w:rPr>
                <w:spacing w:val="-3"/>
                <w:sz w:val="21"/>
                <w:szCs w:val="21"/>
              </w:rPr>
              <w:t>外形美观</w:t>
            </w:r>
            <w:r>
              <w:rPr>
                <w:spacing w:val="-43"/>
                <w:sz w:val="21"/>
                <w:szCs w:val="21"/>
              </w:rPr>
              <w:t xml:space="preserve"> </w:t>
            </w:r>
            <w:r>
              <w:rPr>
                <w:rFonts w:hint="eastAsia"/>
                <w:spacing w:val="-3"/>
                <w:sz w:val="21"/>
                <w:szCs w:val="21"/>
                <w:lang w:val="en-US" w:eastAsia="zh-CN"/>
              </w:rPr>
              <w:t>10</w:t>
            </w:r>
            <w:r>
              <w:rPr>
                <w:spacing w:val="-3"/>
                <w:sz w:val="21"/>
                <w:szCs w:val="21"/>
              </w:rPr>
              <w:t>-</w:t>
            </w:r>
            <w:r>
              <w:rPr>
                <w:rFonts w:hint="eastAsia"/>
                <w:spacing w:val="-3"/>
                <w:sz w:val="21"/>
                <w:szCs w:val="21"/>
                <w:lang w:val="en-US" w:eastAsia="zh-CN"/>
              </w:rPr>
              <w:t>15</w:t>
            </w:r>
            <w:r>
              <w:rPr>
                <w:spacing w:val="-3"/>
                <w:sz w:val="21"/>
                <w:szCs w:val="21"/>
              </w:rPr>
              <w:t>分</w:t>
            </w:r>
          </w:p>
          <w:p w14:paraId="3152DEA8">
            <w:pPr>
              <w:pStyle w:val="15"/>
              <w:keepNext w:val="0"/>
              <w:keepLines w:val="0"/>
              <w:pageBreakBefore w:val="0"/>
              <w:widowControl w:val="0"/>
              <w:kinsoku/>
              <w:wordWrap/>
              <w:overflowPunct/>
              <w:topLinePunct w:val="0"/>
              <w:autoSpaceDE/>
              <w:autoSpaceDN/>
              <w:bidi w:val="0"/>
              <w:adjustRightInd/>
              <w:snapToGrid/>
              <w:spacing w:before="48" w:line="300" w:lineRule="exact"/>
              <w:ind w:left="112" w:right="111" w:firstLine="16"/>
              <w:textAlignment w:val="auto"/>
              <w:rPr>
                <w:sz w:val="21"/>
                <w:szCs w:val="21"/>
              </w:rPr>
            </w:pPr>
            <w:r>
              <w:rPr>
                <w:spacing w:val="-8"/>
                <w:sz w:val="21"/>
                <w:szCs w:val="21"/>
              </w:rPr>
              <w:t>1）</w:t>
            </w:r>
            <w:r>
              <w:rPr>
                <w:rFonts w:hint="eastAsia"/>
                <w:spacing w:val="-8"/>
                <w:sz w:val="21"/>
                <w:szCs w:val="21"/>
                <w:lang w:eastAsia="zh-CN"/>
              </w:rPr>
              <w:t>形态符合动物运动</w:t>
            </w:r>
            <w:r>
              <w:rPr>
                <w:spacing w:val="-8"/>
                <w:sz w:val="21"/>
                <w:szCs w:val="21"/>
              </w:rPr>
              <w:t>曲线，无</w:t>
            </w:r>
            <w:r>
              <w:rPr>
                <w:rFonts w:hint="eastAsia"/>
                <w:spacing w:val="-8"/>
                <w:sz w:val="21"/>
                <w:szCs w:val="21"/>
                <w:lang w:eastAsia="zh-CN"/>
              </w:rPr>
              <w:t>结构</w:t>
            </w:r>
            <w:r>
              <w:rPr>
                <w:spacing w:val="-8"/>
                <w:sz w:val="21"/>
                <w:szCs w:val="21"/>
              </w:rPr>
              <w:t>问题</w:t>
            </w:r>
            <w:r>
              <w:rPr>
                <w:rFonts w:hint="eastAsia"/>
                <w:spacing w:val="-1"/>
                <w:sz w:val="21"/>
                <w:szCs w:val="21"/>
                <w:lang w:eastAsia="zh-CN"/>
              </w:rPr>
              <w:t>，符合解剖特征，不夸张</w:t>
            </w:r>
            <w:r>
              <w:rPr>
                <w:spacing w:val="-8"/>
                <w:sz w:val="21"/>
                <w:szCs w:val="21"/>
              </w:rPr>
              <w:t>。</w:t>
            </w:r>
          </w:p>
          <w:p w14:paraId="69DC87F8">
            <w:pPr>
              <w:pStyle w:val="15"/>
              <w:keepNext w:val="0"/>
              <w:keepLines w:val="0"/>
              <w:pageBreakBefore w:val="0"/>
              <w:widowControl w:val="0"/>
              <w:kinsoku/>
              <w:wordWrap/>
              <w:overflowPunct/>
              <w:topLinePunct w:val="0"/>
              <w:autoSpaceDE/>
              <w:autoSpaceDN/>
              <w:bidi w:val="0"/>
              <w:adjustRightInd/>
              <w:snapToGrid/>
              <w:spacing w:before="48" w:line="300" w:lineRule="exact"/>
              <w:ind w:left="112" w:right="104" w:firstLine="2"/>
              <w:textAlignment w:val="auto"/>
              <w:rPr>
                <w:sz w:val="21"/>
                <w:szCs w:val="21"/>
              </w:rPr>
            </w:pPr>
            <w:r>
              <w:rPr>
                <w:spacing w:val="10"/>
                <w:sz w:val="21"/>
                <w:szCs w:val="21"/>
              </w:rPr>
              <w:t>2）</w:t>
            </w:r>
            <w:r>
              <w:rPr>
                <w:rFonts w:hint="eastAsia"/>
                <w:spacing w:val="10"/>
                <w:sz w:val="21"/>
                <w:szCs w:val="21"/>
                <w:lang w:eastAsia="zh-CN"/>
              </w:rPr>
              <w:t>提供设计图纸，</w:t>
            </w:r>
            <w:r>
              <w:rPr>
                <w:spacing w:val="10"/>
                <w:sz w:val="21"/>
                <w:szCs w:val="21"/>
              </w:rPr>
              <w:t>细节与设计图完全一</w:t>
            </w:r>
            <w:r>
              <w:rPr>
                <w:spacing w:val="-1"/>
                <w:sz w:val="21"/>
                <w:szCs w:val="21"/>
              </w:rPr>
              <w:t>致，无</w:t>
            </w:r>
            <w:r>
              <w:rPr>
                <w:rFonts w:hint="eastAsia"/>
                <w:spacing w:val="-1"/>
                <w:sz w:val="21"/>
                <w:szCs w:val="21"/>
                <w:lang w:eastAsia="zh-CN"/>
              </w:rPr>
              <w:t>形变</w:t>
            </w:r>
            <w:r>
              <w:rPr>
                <w:spacing w:val="-1"/>
                <w:sz w:val="21"/>
                <w:szCs w:val="21"/>
              </w:rPr>
              <w:t>。</w:t>
            </w:r>
          </w:p>
          <w:p w14:paraId="20289FC6">
            <w:pPr>
              <w:pStyle w:val="15"/>
              <w:keepNext w:val="0"/>
              <w:keepLines w:val="0"/>
              <w:pageBreakBefore w:val="0"/>
              <w:widowControl w:val="0"/>
              <w:kinsoku/>
              <w:wordWrap/>
              <w:overflowPunct/>
              <w:topLinePunct w:val="0"/>
              <w:autoSpaceDE/>
              <w:autoSpaceDN/>
              <w:bidi w:val="0"/>
              <w:adjustRightInd/>
              <w:snapToGrid/>
              <w:spacing w:before="47" w:line="300" w:lineRule="exact"/>
              <w:ind w:left="115" w:right="111" w:firstLine="1"/>
              <w:textAlignment w:val="auto"/>
              <w:rPr>
                <w:sz w:val="21"/>
                <w:szCs w:val="21"/>
              </w:rPr>
            </w:pPr>
            <w:r>
              <w:rPr>
                <w:spacing w:val="-7"/>
                <w:sz w:val="21"/>
                <w:szCs w:val="21"/>
              </w:rPr>
              <w:t>3）色彩均匀饱满，无偏差和色</w:t>
            </w:r>
            <w:r>
              <w:rPr>
                <w:spacing w:val="-11"/>
                <w:sz w:val="21"/>
                <w:szCs w:val="21"/>
              </w:rPr>
              <w:t>差。</w:t>
            </w:r>
          </w:p>
          <w:p w14:paraId="6E7A4E37">
            <w:pPr>
              <w:pStyle w:val="15"/>
              <w:keepNext w:val="0"/>
              <w:keepLines w:val="0"/>
              <w:pageBreakBefore w:val="0"/>
              <w:widowControl w:val="0"/>
              <w:kinsoku/>
              <w:wordWrap/>
              <w:overflowPunct/>
              <w:topLinePunct w:val="0"/>
              <w:autoSpaceDE/>
              <w:autoSpaceDN/>
              <w:bidi w:val="0"/>
              <w:adjustRightInd/>
              <w:snapToGrid/>
              <w:spacing w:before="40" w:line="300" w:lineRule="exact"/>
              <w:ind w:left="114" w:leftChars="0" w:right="101" w:rightChars="0" w:hanging="3" w:firstLineChars="0"/>
              <w:textAlignment w:val="auto"/>
              <w:rPr>
                <w:rFonts w:ascii="宋体" w:hAnsi="宋体" w:eastAsia="宋体" w:cs="宋体"/>
                <w:kern w:val="2"/>
                <w:sz w:val="21"/>
                <w:szCs w:val="21"/>
                <w:lang w:val="en-US" w:eastAsia="en-US" w:bidi="ar-SA"/>
              </w:rPr>
            </w:pPr>
            <w:r>
              <w:rPr>
                <w:spacing w:val="10"/>
                <w:sz w:val="21"/>
                <w:szCs w:val="21"/>
              </w:rPr>
              <w:t>4）</w:t>
            </w:r>
            <w:r>
              <w:rPr>
                <w:rFonts w:hint="eastAsia"/>
                <w:spacing w:val="10"/>
                <w:sz w:val="21"/>
                <w:szCs w:val="21"/>
                <w:lang w:eastAsia="zh-CN"/>
              </w:rPr>
              <w:t>毛序正确，毛发柔顺，符合自然状态</w:t>
            </w:r>
            <w:r>
              <w:rPr>
                <w:spacing w:val="-3"/>
                <w:sz w:val="21"/>
                <w:szCs w:val="21"/>
              </w:rPr>
              <w:t>。</w:t>
            </w:r>
          </w:p>
        </w:tc>
        <w:tc>
          <w:tcPr>
            <w:tcW w:w="3387" w:type="dxa"/>
            <w:shd w:val="clear" w:color="auto" w:fill="auto"/>
            <w:vAlign w:val="top"/>
          </w:tcPr>
          <w:p w14:paraId="112D70E1">
            <w:pPr>
              <w:pStyle w:val="15"/>
              <w:keepNext w:val="0"/>
              <w:keepLines w:val="0"/>
              <w:pageBreakBefore w:val="0"/>
              <w:widowControl w:val="0"/>
              <w:kinsoku/>
              <w:wordWrap/>
              <w:overflowPunct/>
              <w:topLinePunct w:val="0"/>
              <w:autoSpaceDE/>
              <w:autoSpaceDN/>
              <w:bidi w:val="0"/>
              <w:adjustRightInd/>
              <w:snapToGrid/>
              <w:spacing w:before="51" w:line="300" w:lineRule="exact"/>
              <w:ind w:left="118"/>
              <w:textAlignment w:val="auto"/>
              <w:rPr>
                <w:sz w:val="21"/>
                <w:szCs w:val="21"/>
              </w:rPr>
            </w:pPr>
            <w:r>
              <w:rPr>
                <w:spacing w:val="-2"/>
                <w:sz w:val="21"/>
                <w:szCs w:val="21"/>
              </w:rPr>
              <w:t>外形一般</w:t>
            </w:r>
            <w:r>
              <w:rPr>
                <w:spacing w:val="-50"/>
                <w:sz w:val="21"/>
                <w:szCs w:val="21"/>
              </w:rPr>
              <w:t xml:space="preserve"> </w:t>
            </w:r>
            <w:r>
              <w:rPr>
                <w:rFonts w:hint="eastAsia"/>
                <w:spacing w:val="-2"/>
                <w:sz w:val="21"/>
                <w:szCs w:val="21"/>
                <w:lang w:val="en-US" w:eastAsia="zh-CN"/>
              </w:rPr>
              <w:t>5</w:t>
            </w:r>
            <w:r>
              <w:rPr>
                <w:spacing w:val="-2"/>
                <w:sz w:val="21"/>
                <w:szCs w:val="21"/>
              </w:rPr>
              <w:t>-</w:t>
            </w:r>
            <w:r>
              <w:rPr>
                <w:rFonts w:hint="eastAsia"/>
                <w:spacing w:val="-2"/>
                <w:sz w:val="21"/>
                <w:szCs w:val="21"/>
                <w:lang w:val="en-US" w:eastAsia="zh-CN"/>
              </w:rPr>
              <w:t>10</w:t>
            </w:r>
            <w:r>
              <w:rPr>
                <w:spacing w:val="-2"/>
                <w:sz w:val="21"/>
                <w:szCs w:val="21"/>
              </w:rPr>
              <w:t>分</w:t>
            </w:r>
          </w:p>
          <w:p w14:paraId="474C66DE">
            <w:pPr>
              <w:pStyle w:val="15"/>
              <w:keepNext w:val="0"/>
              <w:keepLines w:val="0"/>
              <w:pageBreakBefore w:val="0"/>
              <w:widowControl w:val="0"/>
              <w:kinsoku/>
              <w:wordWrap/>
              <w:overflowPunct/>
              <w:topLinePunct w:val="0"/>
              <w:autoSpaceDE/>
              <w:autoSpaceDN/>
              <w:bidi w:val="0"/>
              <w:adjustRightInd/>
              <w:snapToGrid/>
              <w:spacing w:before="48" w:line="300" w:lineRule="exact"/>
              <w:ind w:left="112" w:right="111" w:firstLine="16"/>
              <w:textAlignment w:val="auto"/>
              <w:rPr>
                <w:sz w:val="21"/>
                <w:szCs w:val="21"/>
              </w:rPr>
            </w:pPr>
            <w:r>
              <w:rPr>
                <w:spacing w:val="-8"/>
                <w:sz w:val="21"/>
                <w:szCs w:val="21"/>
              </w:rPr>
              <w:t>1）</w:t>
            </w:r>
            <w:r>
              <w:rPr>
                <w:rFonts w:hint="eastAsia"/>
                <w:spacing w:val="-8"/>
                <w:sz w:val="21"/>
                <w:szCs w:val="21"/>
                <w:lang w:eastAsia="zh-CN"/>
              </w:rPr>
              <w:t>形态基本符合动物运动</w:t>
            </w:r>
            <w:r>
              <w:rPr>
                <w:spacing w:val="-8"/>
                <w:sz w:val="21"/>
                <w:szCs w:val="21"/>
              </w:rPr>
              <w:t>曲线，</w:t>
            </w:r>
            <w:r>
              <w:rPr>
                <w:rFonts w:hint="eastAsia"/>
                <w:spacing w:val="-8"/>
                <w:sz w:val="21"/>
                <w:szCs w:val="21"/>
                <w:lang w:eastAsia="zh-CN"/>
              </w:rPr>
              <w:t>局部结构有轻微</w:t>
            </w:r>
            <w:r>
              <w:rPr>
                <w:spacing w:val="-8"/>
                <w:sz w:val="21"/>
                <w:szCs w:val="21"/>
              </w:rPr>
              <w:t>问题。</w:t>
            </w:r>
          </w:p>
          <w:p w14:paraId="08FC0A46">
            <w:pPr>
              <w:pStyle w:val="15"/>
              <w:keepNext w:val="0"/>
              <w:keepLines w:val="0"/>
              <w:pageBreakBefore w:val="0"/>
              <w:widowControl w:val="0"/>
              <w:kinsoku/>
              <w:wordWrap/>
              <w:overflowPunct/>
              <w:topLinePunct w:val="0"/>
              <w:autoSpaceDE/>
              <w:autoSpaceDN/>
              <w:bidi w:val="0"/>
              <w:adjustRightInd/>
              <w:snapToGrid/>
              <w:spacing w:before="48" w:line="300" w:lineRule="exact"/>
              <w:ind w:left="112" w:right="104" w:firstLine="2"/>
              <w:textAlignment w:val="auto"/>
              <w:rPr>
                <w:sz w:val="21"/>
                <w:szCs w:val="21"/>
              </w:rPr>
            </w:pPr>
            <w:r>
              <w:rPr>
                <w:spacing w:val="10"/>
                <w:sz w:val="21"/>
                <w:szCs w:val="21"/>
              </w:rPr>
              <w:t>2）</w:t>
            </w:r>
            <w:r>
              <w:rPr>
                <w:rFonts w:hint="eastAsia"/>
                <w:spacing w:val="10"/>
                <w:sz w:val="21"/>
                <w:szCs w:val="21"/>
                <w:lang w:eastAsia="zh-CN"/>
              </w:rPr>
              <w:t>提供设计图纸，</w:t>
            </w:r>
            <w:r>
              <w:rPr>
                <w:spacing w:val="10"/>
                <w:sz w:val="21"/>
                <w:szCs w:val="21"/>
              </w:rPr>
              <w:t>细节与设计图</w:t>
            </w:r>
            <w:r>
              <w:rPr>
                <w:rFonts w:hint="eastAsia"/>
                <w:spacing w:val="10"/>
                <w:sz w:val="21"/>
                <w:szCs w:val="21"/>
                <w:lang w:eastAsia="zh-CN"/>
              </w:rPr>
              <w:t>基本</w:t>
            </w:r>
            <w:r>
              <w:rPr>
                <w:spacing w:val="10"/>
                <w:sz w:val="21"/>
                <w:szCs w:val="21"/>
              </w:rPr>
              <w:t>一</w:t>
            </w:r>
            <w:r>
              <w:rPr>
                <w:spacing w:val="-1"/>
                <w:sz w:val="21"/>
                <w:szCs w:val="21"/>
              </w:rPr>
              <w:t>致，无</w:t>
            </w:r>
            <w:r>
              <w:rPr>
                <w:rFonts w:hint="eastAsia"/>
                <w:spacing w:val="-1"/>
                <w:sz w:val="21"/>
                <w:szCs w:val="21"/>
                <w:lang w:eastAsia="zh-CN"/>
              </w:rPr>
              <w:t>形变</w:t>
            </w:r>
            <w:r>
              <w:rPr>
                <w:spacing w:val="-1"/>
                <w:sz w:val="21"/>
                <w:szCs w:val="21"/>
              </w:rPr>
              <w:t>。</w:t>
            </w:r>
          </w:p>
          <w:p w14:paraId="2CF39692">
            <w:pPr>
              <w:pStyle w:val="15"/>
              <w:keepNext w:val="0"/>
              <w:keepLines w:val="0"/>
              <w:pageBreakBefore w:val="0"/>
              <w:widowControl w:val="0"/>
              <w:kinsoku/>
              <w:wordWrap/>
              <w:overflowPunct/>
              <w:topLinePunct w:val="0"/>
              <w:autoSpaceDE/>
              <w:autoSpaceDN/>
              <w:bidi w:val="0"/>
              <w:adjustRightInd/>
              <w:snapToGrid/>
              <w:spacing w:before="47" w:line="300" w:lineRule="exact"/>
              <w:ind w:left="115" w:right="111" w:firstLine="1"/>
              <w:textAlignment w:val="auto"/>
              <w:rPr>
                <w:sz w:val="21"/>
                <w:szCs w:val="21"/>
              </w:rPr>
            </w:pPr>
            <w:r>
              <w:rPr>
                <w:spacing w:val="-7"/>
                <w:sz w:val="21"/>
                <w:szCs w:val="21"/>
              </w:rPr>
              <w:t>3）色彩均匀饱满，</w:t>
            </w:r>
            <w:r>
              <w:rPr>
                <w:rFonts w:hint="eastAsia"/>
                <w:spacing w:val="-7"/>
                <w:sz w:val="21"/>
                <w:szCs w:val="21"/>
                <w:lang w:eastAsia="zh-CN"/>
              </w:rPr>
              <w:t>轻微</w:t>
            </w:r>
            <w:r>
              <w:rPr>
                <w:spacing w:val="-7"/>
                <w:sz w:val="21"/>
                <w:szCs w:val="21"/>
              </w:rPr>
              <w:t>偏差和色</w:t>
            </w:r>
            <w:r>
              <w:rPr>
                <w:spacing w:val="-11"/>
                <w:sz w:val="21"/>
                <w:szCs w:val="21"/>
              </w:rPr>
              <w:t>差。</w:t>
            </w:r>
          </w:p>
          <w:p w14:paraId="51C8B16B">
            <w:pPr>
              <w:pStyle w:val="15"/>
              <w:keepNext w:val="0"/>
              <w:keepLines w:val="0"/>
              <w:pageBreakBefore w:val="0"/>
              <w:widowControl w:val="0"/>
              <w:kinsoku/>
              <w:wordWrap/>
              <w:overflowPunct/>
              <w:topLinePunct w:val="0"/>
              <w:autoSpaceDE/>
              <w:autoSpaceDN/>
              <w:bidi w:val="0"/>
              <w:adjustRightInd/>
              <w:snapToGrid/>
              <w:spacing w:before="50" w:line="300" w:lineRule="exact"/>
              <w:ind w:left="112" w:leftChars="0" w:right="102" w:rightChars="0"/>
              <w:textAlignment w:val="auto"/>
              <w:rPr>
                <w:rFonts w:ascii="宋体" w:hAnsi="宋体" w:eastAsia="宋体" w:cs="宋体"/>
                <w:kern w:val="2"/>
                <w:sz w:val="21"/>
                <w:szCs w:val="21"/>
                <w:lang w:val="en-US" w:eastAsia="en-US" w:bidi="ar-SA"/>
              </w:rPr>
            </w:pPr>
            <w:r>
              <w:rPr>
                <w:spacing w:val="10"/>
                <w:sz w:val="21"/>
                <w:szCs w:val="21"/>
              </w:rPr>
              <w:t>4）</w:t>
            </w:r>
            <w:r>
              <w:rPr>
                <w:rFonts w:hint="eastAsia"/>
                <w:spacing w:val="10"/>
                <w:sz w:val="21"/>
                <w:szCs w:val="21"/>
                <w:lang w:eastAsia="zh-CN"/>
              </w:rPr>
              <w:t>毛序基本正确，毛发柔顺，符合自然状态</w:t>
            </w:r>
            <w:r>
              <w:rPr>
                <w:spacing w:val="-3"/>
                <w:sz w:val="21"/>
                <w:szCs w:val="21"/>
              </w:rPr>
              <w:t>。</w:t>
            </w:r>
          </w:p>
        </w:tc>
        <w:tc>
          <w:tcPr>
            <w:tcW w:w="3080" w:type="dxa"/>
            <w:shd w:val="clear" w:color="auto" w:fill="auto"/>
            <w:vAlign w:val="top"/>
          </w:tcPr>
          <w:p w14:paraId="3D281F15">
            <w:pPr>
              <w:pStyle w:val="15"/>
              <w:keepNext w:val="0"/>
              <w:keepLines w:val="0"/>
              <w:pageBreakBefore w:val="0"/>
              <w:widowControl w:val="0"/>
              <w:kinsoku/>
              <w:wordWrap/>
              <w:overflowPunct/>
              <w:topLinePunct w:val="0"/>
              <w:autoSpaceDE/>
              <w:autoSpaceDN/>
              <w:bidi w:val="0"/>
              <w:adjustRightInd/>
              <w:snapToGrid/>
              <w:spacing w:before="52" w:line="300" w:lineRule="exact"/>
              <w:ind w:left="119"/>
              <w:textAlignment w:val="auto"/>
              <w:rPr>
                <w:sz w:val="21"/>
                <w:szCs w:val="21"/>
              </w:rPr>
            </w:pPr>
            <w:r>
              <w:rPr>
                <w:spacing w:val="-3"/>
                <w:sz w:val="21"/>
                <w:szCs w:val="21"/>
              </w:rPr>
              <w:t>外形粗糙</w:t>
            </w:r>
            <w:r>
              <w:rPr>
                <w:spacing w:val="-43"/>
                <w:sz w:val="21"/>
                <w:szCs w:val="21"/>
              </w:rPr>
              <w:t xml:space="preserve"> </w:t>
            </w:r>
            <w:r>
              <w:rPr>
                <w:rFonts w:hint="eastAsia"/>
                <w:spacing w:val="-3"/>
                <w:sz w:val="21"/>
                <w:szCs w:val="21"/>
                <w:lang w:val="en-US" w:eastAsia="zh-CN"/>
              </w:rPr>
              <w:t>0</w:t>
            </w:r>
            <w:r>
              <w:rPr>
                <w:spacing w:val="-3"/>
                <w:sz w:val="21"/>
                <w:szCs w:val="21"/>
              </w:rPr>
              <w:t>-</w:t>
            </w:r>
            <w:r>
              <w:rPr>
                <w:rFonts w:hint="eastAsia"/>
                <w:spacing w:val="-3"/>
                <w:sz w:val="21"/>
                <w:szCs w:val="21"/>
                <w:lang w:val="en-US" w:eastAsia="zh-CN"/>
              </w:rPr>
              <w:t>5</w:t>
            </w:r>
            <w:r>
              <w:rPr>
                <w:spacing w:val="-3"/>
                <w:sz w:val="21"/>
                <w:szCs w:val="21"/>
              </w:rPr>
              <w:t>分</w:t>
            </w:r>
          </w:p>
          <w:p w14:paraId="0F73AD6A">
            <w:pPr>
              <w:pStyle w:val="15"/>
              <w:keepNext w:val="0"/>
              <w:keepLines w:val="0"/>
              <w:pageBreakBefore w:val="0"/>
              <w:widowControl w:val="0"/>
              <w:kinsoku/>
              <w:wordWrap/>
              <w:overflowPunct/>
              <w:topLinePunct w:val="0"/>
              <w:autoSpaceDE/>
              <w:autoSpaceDN/>
              <w:bidi w:val="0"/>
              <w:adjustRightInd/>
              <w:snapToGrid/>
              <w:spacing w:before="48" w:line="300" w:lineRule="exact"/>
              <w:ind w:left="112" w:right="111" w:firstLine="16"/>
              <w:textAlignment w:val="auto"/>
              <w:rPr>
                <w:sz w:val="21"/>
                <w:szCs w:val="21"/>
              </w:rPr>
            </w:pPr>
            <w:r>
              <w:rPr>
                <w:spacing w:val="-8"/>
                <w:sz w:val="21"/>
                <w:szCs w:val="21"/>
              </w:rPr>
              <w:t>1）</w:t>
            </w:r>
            <w:r>
              <w:rPr>
                <w:rFonts w:hint="eastAsia"/>
                <w:spacing w:val="-8"/>
                <w:sz w:val="21"/>
                <w:szCs w:val="21"/>
                <w:lang w:eastAsia="zh-CN"/>
              </w:rPr>
              <w:t>形态不符合动物运动</w:t>
            </w:r>
            <w:r>
              <w:rPr>
                <w:spacing w:val="-8"/>
                <w:sz w:val="21"/>
                <w:szCs w:val="21"/>
              </w:rPr>
              <w:t>曲线，</w:t>
            </w:r>
            <w:r>
              <w:rPr>
                <w:rFonts w:hint="eastAsia"/>
                <w:spacing w:val="-8"/>
                <w:sz w:val="21"/>
                <w:szCs w:val="21"/>
                <w:lang w:eastAsia="zh-CN"/>
              </w:rPr>
              <w:t>结构有较大</w:t>
            </w:r>
            <w:r>
              <w:rPr>
                <w:spacing w:val="-8"/>
                <w:sz w:val="21"/>
                <w:szCs w:val="21"/>
              </w:rPr>
              <w:t>问题。</w:t>
            </w:r>
          </w:p>
          <w:p w14:paraId="66102218">
            <w:pPr>
              <w:pStyle w:val="15"/>
              <w:keepNext w:val="0"/>
              <w:keepLines w:val="0"/>
              <w:pageBreakBefore w:val="0"/>
              <w:widowControl w:val="0"/>
              <w:kinsoku/>
              <w:wordWrap/>
              <w:overflowPunct/>
              <w:topLinePunct w:val="0"/>
              <w:autoSpaceDE/>
              <w:autoSpaceDN/>
              <w:bidi w:val="0"/>
              <w:adjustRightInd/>
              <w:snapToGrid/>
              <w:spacing w:before="48" w:line="300" w:lineRule="exact"/>
              <w:ind w:left="112" w:right="104" w:firstLine="2"/>
              <w:textAlignment w:val="auto"/>
              <w:rPr>
                <w:sz w:val="21"/>
                <w:szCs w:val="21"/>
              </w:rPr>
            </w:pPr>
            <w:r>
              <w:rPr>
                <w:spacing w:val="10"/>
                <w:sz w:val="21"/>
                <w:szCs w:val="21"/>
              </w:rPr>
              <w:t>2）</w:t>
            </w:r>
            <w:r>
              <w:rPr>
                <w:rFonts w:hint="eastAsia"/>
                <w:spacing w:val="10"/>
                <w:sz w:val="21"/>
                <w:szCs w:val="21"/>
                <w:lang w:eastAsia="zh-CN"/>
              </w:rPr>
              <w:t>无设计图纸，动态</w:t>
            </w:r>
            <w:r>
              <w:rPr>
                <w:spacing w:val="10"/>
                <w:sz w:val="21"/>
                <w:szCs w:val="21"/>
              </w:rPr>
              <w:t>与设计图</w:t>
            </w:r>
            <w:r>
              <w:rPr>
                <w:rFonts w:hint="eastAsia"/>
                <w:spacing w:val="10"/>
                <w:sz w:val="21"/>
                <w:szCs w:val="21"/>
                <w:lang w:eastAsia="zh-CN"/>
              </w:rPr>
              <w:t>不</w:t>
            </w:r>
            <w:r>
              <w:rPr>
                <w:spacing w:val="10"/>
                <w:sz w:val="21"/>
                <w:szCs w:val="21"/>
              </w:rPr>
              <w:t>一</w:t>
            </w:r>
            <w:r>
              <w:rPr>
                <w:spacing w:val="-1"/>
                <w:sz w:val="21"/>
                <w:szCs w:val="21"/>
              </w:rPr>
              <w:t>致，</w:t>
            </w:r>
            <w:r>
              <w:rPr>
                <w:rFonts w:hint="eastAsia"/>
                <w:spacing w:val="-1"/>
                <w:sz w:val="21"/>
                <w:szCs w:val="21"/>
                <w:lang w:eastAsia="zh-CN"/>
              </w:rPr>
              <w:t>形变严重</w:t>
            </w:r>
            <w:r>
              <w:rPr>
                <w:spacing w:val="-1"/>
                <w:sz w:val="21"/>
                <w:szCs w:val="21"/>
              </w:rPr>
              <w:t>。</w:t>
            </w:r>
          </w:p>
          <w:p w14:paraId="6240D278">
            <w:pPr>
              <w:pStyle w:val="15"/>
              <w:keepNext w:val="0"/>
              <w:keepLines w:val="0"/>
              <w:pageBreakBefore w:val="0"/>
              <w:widowControl w:val="0"/>
              <w:kinsoku/>
              <w:wordWrap/>
              <w:overflowPunct/>
              <w:topLinePunct w:val="0"/>
              <w:autoSpaceDE/>
              <w:autoSpaceDN/>
              <w:bidi w:val="0"/>
              <w:adjustRightInd/>
              <w:snapToGrid/>
              <w:spacing w:before="47" w:line="300" w:lineRule="exact"/>
              <w:ind w:left="115" w:right="111" w:firstLine="1"/>
              <w:textAlignment w:val="auto"/>
              <w:rPr>
                <w:sz w:val="21"/>
                <w:szCs w:val="21"/>
              </w:rPr>
            </w:pPr>
            <w:r>
              <w:rPr>
                <w:spacing w:val="-7"/>
                <w:sz w:val="21"/>
                <w:szCs w:val="21"/>
              </w:rPr>
              <w:t>3）色彩</w:t>
            </w:r>
            <w:r>
              <w:rPr>
                <w:rFonts w:hint="eastAsia"/>
                <w:spacing w:val="-7"/>
                <w:sz w:val="21"/>
                <w:szCs w:val="21"/>
                <w:lang w:eastAsia="zh-CN"/>
              </w:rPr>
              <w:t>混乱</w:t>
            </w:r>
            <w:r>
              <w:rPr>
                <w:spacing w:val="-7"/>
                <w:sz w:val="21"/>
                <w:szCs w:val="21"/>
              </w:rPr>
              <w:t>，偏差和色</w:t>
            </w:r>
            <w:r>
              <w:rPr>
                <w:spacing w:val="-11"/>
                <w:sz w:val="21"/>
                <w:szCs w:val="21"/>
              </w:rPr>
              <w:t>差</w:t>
            </w:r>
            <w:r>
              <w:rPr>
                <w:rFonts w:hint="eastAsia"/>
                <w:spacing w:val="-11"/>
                <w:sz w:val="21"/>
                <w:szCs w:val="21"/>
                <w:lang w:eastAsia="zh-CN"/>
              </w:rPr>
              <w:t>严重</w:t>
            </w:r>
            <w:r>
              <w:rPr>
                <w:spacing w:val="-11"/>
                <w:sz w:val="21"/>
                <w:szCs w:val="21"/>
              </w:rPr>
              <w:t>。</w:t>
            </w:r>
          </w:p>
          <w:p w14:paraId="22873C3F">
            <w:pPr>
              <w:pStyle w:val="15"/>
              <w:keepNext w:val="0"/>
              <w:keepLines w:val="0"/>
              <w:pageBreakBefore w:val="0"/>
              <w:widowControl w:val="0"/>
              <w:kinsoku/>
              <w:wordWrap/>
              <w:overflowPunct/>
              <w:topLinePunct w:val="0"/>
              <w:autoSpaceDE/>
              <w:autoSpaceDN/>
              <w:bidi w:val="0"/>
              <w:adjustRightInd/>
              <w:snapToGrid/>
              <w:spacing w:before="49" w:line="300" w:lineRule="exact"/>
              <w:ind w:left="114" w:leftChars="0" w:right="107" w:rightChars="0"/>
              <w:textAlignment w:val="auto"/>
              <w:rPr>
                <w:rFonts w:ascii="宋体" w:hAnsi="宋体" w:eastAsia="宋体" w:cs="宋体"/>
                <w:kern w:val="2"/>
                <w:sz w:val="21"/>
                <w:szCs w:val="21"/>
                <w:lang w:val="en-US" w:eastAsia="en-US" w:bidi="ar-SA"/>
              </w:rPr>
            </w:pPr>
            <w:r>
              <w:rPr>
                <w:spacing w:val="10"/>
                <w:sz w:val="21"/>
                <w:szCs w:val="21"/>
              </w:rPr>
              <w:t>4）</w:t>
            </w:r>
            <w:r>
              <w:rPr>
                <w:rFonts w:hint="eastAsia"/>
                <w:spacing w:val="10"/>
                <w:sz w:val="21"/>
                <w:szCs w:val="21"/>
                <w:lang w:eastAsia="zh-CN"/>
              </w:rPr>
              <w:t>毛序、毛发不符合自然状态</w:t>
            </w:r>
            <w:r>
              <w:rPr>
                <w:spacing w:val="-3"/>
                <w:sz w:val="21"/>
                <w:szCs w:val="21"/>
              </w:rPr>
              <w:t>。</w:t>
            </w:r>
          </w:p>
        </w:tc>
      </w:tr>
      <w:tr w14:paraId="3F349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4" w:hRule="atLeast"/>
        </w:trPr>
        <w:tc>
          <w:tcPr>
            <w:tcW w:w="998" w:type="dxa"/>
            <w:shd w:val="clear" w:color="auto" w:fill="auto"/>
            <w:vAlign w:val="top"/>
          </w:tcPr>
          <w:p w14:paraId="5489DFB1">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szCs w:val="21"/>
              </w:rPr>
            </w:pPr>
          </w:p>
          <w:p w14:paraId="41893533">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szCs w:val="21"/>
              </w:rPr>
            </w:pPr>
          </w:p>
          <w:p w14:paraId="1F840E8B">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szCs w:val="21"/>
              </w:rPr>
            </w:pPr>
          </w:p>
          <w:p w14:paraId="58058E3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sz w:val="21"/>
                <w:szCs w:val="21"/>
              </w:rPr>
            </w:pPr>
          </w:p>
          <w:p w14:paraId="51A272A8">
            <w:pPr>
              <w:pStyle w:val="15"/>
              <w:keepNext w:val="0"/>
              <w:keepLines w:val="0"/>
              <w:pageBreakBefore w:val="0"/>
              <w:widowControl w:val="0"/>
              <w:kinsoku/>
              <w:wordWrap/>
              <w:overflowPunct/>
              <w:topLinePunct w:val="0"/>
              <w:autoSpaceDE/>
              <w:autoSpaceDN/>
              <w:bidi w:val="0"/>
              <w:adjustRightInd/>
              <w:snapToGrid/>
              <w:spacing w:before="71" w:line="300" w:lineRule="exact"/>
              <w:ind w:left="286" w:leftChars="0" w:right="275" w:rightChars="0" w:firstLine="2" w:firstLineChars="0"/>
              <w:jc w:val="center"/>
              <w:textAlignment w:val="auto"/>
              <w:rPr>
                <w:rFonts w:ascii="宋体" w:hAnsi="宋体" w:eastAsia="宋体" w:cs="宋体"/>
                <w:spacing w:val="-6"/>
                <w:kern w:val="2"/>
                <w:sz w:val="21"/>
                <w:szCs w:val="21"/>
                <w:lang w:val="en-US" w:eastAsia="en-US" w:bidi="ar-SA"/>
              </w:rPr>
            </w:pPr>
            <w:r>
              <w:rPr>
                <w:rFonts w:hint="eastAsia"/>
                <w:spacing w:val="-4"/>
                <w:sz w:val="21"/>
                <w:szCs w:val="21"/>
                <w:lang w:eastAsia="zh-CN"/>
              </w:rPr>
              <w:t>上色水平</w:t>
            </w:r>
          </w:p>
        </w:tc>
        <w:tc>
          <w:tcPr>
            <w:tcW w:w="3277" w:type="dxa"/>
            <w:shd w:val="clear" w:color="auto" w:fill="auto"/>
            <w:vAlign w:val="top"/>
          </w:tcPr>
          <w:p w14:paraId="50303033">
            <w:pPr>
              <w:pStyle w:val="15"/>
              <w:keepNext w:val="0"/>
              <w:keepLines w:val="0"/>
              <w:pageBreakBefore w:val="0"/>
              <w:widowControl w:val="0"/>
              <w:kinsoku/>
              <w:wordWrap/>
              <w:overflowPunct/>
              <w:topLinePunct w:val="0"/>
              <w:autoSpaceDE/>
              <w:autoSpaceDN/>
              <w:bidi w:val="0"/>
              <w:adjustRightInd/>
              <w:snapToGrid/>
              <w:spacing w:before="40" w:line="300" w:lineRule="exact"/>
              <w:ind w:left="114" w:right="101" w:hanging="3"/>
              <w:textAlignment w:val="auto"/>
              <w:rPr>
                <w:rFonts w:hint="eastAsia"/>
                <w:spacing w:val="10"/>
                <w:sz w:val="21"/>
                <w:szCs w:val="21"/>
              </w:rPr>
            </w:pPr>
            <w:r>
              <w:rPr>
                <w:rFonts w:hint="eastAsia"/>
                <w:spacing w:val="10"/>
                <w:sz w:val="21"/>
                <w:szCs w:val="21"/>
                <w:lang w:eastAsia="zh-CN"/>
              </w:rPr>
              <w:t>上色水平高超</w:t>
            </w:r>
            <w:r>
              <w:rPr>
                <w:rFonts w:hint="eastAsia"/>
                <w:spacing w:val="4"/>
                <w:sz w:val="21"/>
                <w:szCs w:val="21"/>
                <w:lang w:val="en-US" w:eastAsia="zh-CN"/>
              </w:rPr>
              <w:t>6</w:t>
            </w:r>
            <w:r>
              <w:rPr>
                <w:rFonts w:hint="eastAsia"/>
                <w:spacing w:val="4"/>
                <w:sz w:val="21"/>
                <w:szCs w:val="21"/>
              </w:rPr>
              <w:t>-</w:t>
            </w:r>
            <w:r>
              <w:rPr>
                <w:rFonts w:hint="eastAsia"/>
                <w:spacing w:val="4"/>
                <w:sz w:val="21"/>
                <w:szCs w:val="21"/>
                <w:lang w:val="en-US" w:eastAsia="zh-CN"/>
              </w:rPr>
              <w:t>10</w:t>
            </w:r>
            <w:r>
              <w:rPr>
                <w:rFonts w:hint="eastAsia"/>
                <w:spacing w:val="10"/>
                <w:sz w:val="21"/>
                <w:szCs w:val="21"/>
              </w:rPr>
              <w:t>分</w:t>
            </w:r>
          </w:p>
          <w:p w14:paraId="5A592C07">
            <w:pPr>
              <w:pStyle w:val="15"/>
              <w:keepNext w:val="0"/>
              <w:keepLines w:val="0"/>
              <w:pageBreakBefore w:val="0"/>
              <w:widowControl w:val="0"/>
              <w:kinsoku/>
              <w:wordWrap/>
              <w:overflowPunct/>
              <w:topLinePunct w:val="0"/>
              <w:autoSpaceDE/>
              <w:autoSpaceDN/>
              <w:bidi w:val="0"/>
              <w:adjustRightInd/>
              <w:snapToGrid/>
              <w:spacing w:before="40" w:line="300" w:lineRule="exact"/>
              <w:ind w:left="114" w:right="101" w:hanging="3"/>
              <w:textAlignment w:val="auto"/>
              <w:rPr>
                <w:rFonts w:hint="eastAsia"/>
                <w:spacing w:val="10"/>
                <w:sz w:val="21"/>
                <w:szCs w:val="21"/>
              </w:rPr>
            </w:pPr>
            <w:r>
              <w:rPr>
                <w:rFonts w:hint="eastAsia"/>
                <w:spacing w:val="10"/>
                <w:sz w:val="21"/>
                <w:szCs w:val="21"/>
              </w:rPr>
              <w:t>1）</w:t>
            </w:r>
            <w:r>
              <w:rPr>
                <w:rFonts w:hint="eastAsia"/>
                <w:spacing w:val="10"/>
                <w:sz w:val="21"/>
                <w:szCs w:val="21"/>
                <w:lang w:eastAsia="zh-CN"/>
              </w:rPr>
              <w:t>色彩变换衔接好，自然鲜活，符合不同部位颜色特征，哑光、亮光、高光符合特定部位特点</w:t>
            </w:r>
            <w:r>
              <w:rPr>
                <w:rFonts w:hint="eastAsia"/>
                <w:spacing w:val="10"/>
                <w:sz w:val="21"/>
                <w:szCs w:val="21"/>
              </w:rPr>
              <w:t>。</w:t>
            </w:r>
          </w:p>
          <w:p w14:paraId="6C387645">
            <w:pPr>
              <w:pStyle w:val="15"/>
              <w:keepNext w:val="0"/>
              <w:keepLines w:val="0"/>
              <w:pageBreakBefore w:val="0"/>
              <w:widowControl w:val="0"/>
              <w:kinsoku/>
              <w:wordWrap/>
              <w:overflowPunct/>
              <w:topLinePunct w:val="0"/>
              <w:autoSpaceDE/>
              <w:autoSpaceDN/>
              <w:bidi w:val="0"/>
              <w:adjustRightInd/>
              <w:snapToGrid/>
              <w:spacing w:before="40" w:line="300" w:lineRule="exact"/>
              <w:ind w:left="114" w:right="101" w:hanging="3"/>
              <w:textAlignment w:val="auto"/>
              <w:rPr>
                <w:rFonts w:hint="eastAsia"/>
                <w:spacing w:val="10"/>
                <w:sz w:val="21"/>
                <w:szCs w:val="21"/>
              </w:rPr>
            </w:pPr>
            <w:r>
              <w:rPr>
                <w:rFonts w:hint="eastAsia"/>
                <w:spacing w:val="10"/>
                <w:sz w:val="21"/>
                <w:szCs w:val="21"/>
              </w:rPr>
              <w:t>2）</w:t>
            </w:r>
            <w:r>
              <w:rPr>
                <w:rFonts w:hint="eastAsia"/>
                <w:spacing w:val="10"/>
                <w:sz w:val="21"/>
                <w:szCs w:val="21"/>
                <w:lang w:eastAsia="zh-CN"/>
              </w:rPr>
              <w:t>颜料附着力强，不脱落</w:t>
            </w:r>
            <w:r>
              <w:rPr>
                <w:rFonts w:hint="eastAsia"/>
                <w:spacing w:val="10"/>
                <w:sz w:val="21"/>
                <w:szCs w:val="21"/>
              </w:rPr>
              <w:t>。</w:t>
            </w:r>
          </w:p>
          <w:p w14:paraId="0D7748BC">
            <w:pPr>
              <w:pStyle w:val="15"/>
              <w:keepNext w:val="0"/>
              <w:keepLines w:val="0"/>
              <w:pageBreakBefore w:val="0"/>
              <w:widowControl w:val="0"/>
              <w:kinsoku/>
              <w:wordWrap/>
              <w:overflowPunct/>
              <w:topLinePunct w:val="0"/>
              <w:autoSpaceDE/>
              <w:autoSpaceDN/>
              <w:bidi w:val="0"/>
              <w:adjustRightInd/>
              <w:snapToGrid/>
              <w:spacing w:before="40" w:line="300" w:lineRule="exact"/>
              <w:ind w:left="114" w:leftChars="0" w:right="101" w:rightChars="0" w:hanging="3" w:firstLineChars="0"/>
              <w:textAlignment w:val="auto"/>
              <w:rPr>
                <w:rFonts w:ascii="宋体" w:hAnsi="宋体" w:eastAsia="宋体" w:cs="宋体"/>
                <w:spacing w:val="10"/>
                <w:kern w:val="2"/>
                <w:sz w:val="21"/>
                <w:szCs w:val="21"/>
                <w:lang w:val="en-US" w:eastAsia="en-US" w:bidi="ar-SA"/>
              </w:rPr>
            </w:pPr>
            <w:r>
              <w:rPr>
                <w:rFonts w:hint="eastAsia"/>
                <w:spacing w:val="10"/>
                <w:sz w:val="21"/>
                <w:szCs w:val="21"/>
              </w:rPr>
              <w:t>3）</w:t>
            </w:r>
            <w:r>
              <w:rPr>
                <w:rFonts w:hint="eastAsia"/>
                <w:spacing w:val="10"/>
                <w:sz w:val="21"/>
                <w:szCs w:val="21"/>
                <w:lang w:eastAsia="zh-CN"/>
              </w:rPr>
              <w:t>上色部分肉眼不见色块与笔痕，还原本身皮肤色彩状态</w:t>
            </w:r>
            <w:r>
              <w:rPr>
                <w:rFonts w:hint="eastAsia"/>
                <w:spacing w:val="10"/>
                <w:sz w:val="21"/>
                <w:szCs w:val="21"/>
              </w:rPr>
              <w:t>。</w:t>
            </w:r>
          </w:p>
        </w:tc>
        <w:tc>
          <w:tcPr>
            <w:tcW w:w="3387" w:type="dxa"/>
            <w:shd w:val="clear" w:color="auto" w:fill="auto"/>
            <w:vAlign w:val="top"/>
          </w:tcPr>
          <w:p w14:paraId="3AA3517B">
            <w:pPr>
              <w:pStyle w:val="15"/>
              <w:keepNext w:val="0"/>
              <w:keepLines w:val="0"/>
              <w:pageBreakBefore w:val="0"/>
              <w:widowControl w:val="0"/>
              <w:kinsoku/>
              <w:wordWrap/>
              <w:overflowPunct/>
              <w:topLinePunct w:val="0"/>
              <w:autoSpaceDE/>
              <w:autoSpaceDN/>
              <w:bidi w:val="0"/>
              <w:adjustRightInd/>
              <w:snapToGrid/>
              <w:spacing w:before="50" w:line="300" w:lineRule="exact"/>
              <w:ind w:left="112" w:right="102"/>
              <w:textAlignment w:val="auto"/>
              <w:rPr>
                <w:rFonts w:hint="eastAsia"/>
                <w:spacing w:val="4"/>
                <w:sz w:val="21"/>
                <w:szCs w:val="21"/>
              </w:rPr>
            </w:pPr>
            <w:r>
              <w:rPr>
                <w:rFonts w:hint="eastAsia"/>
                <w:spacing w:val="10"/>
                <w:sz w:val="21"/>
                <w:szCs w:val="21"/>
                <w:lang w:eastAsia="zh-CN"/>
              </w:rPr>
              <w:t>上色水平</w:t>
            </w:r>
            <w:r>
              <w:rPr>
                <w:rFonts w:hint="eastAsia"/>
                <w:spacing w:val="4"/>
                <w:sz w:val="21"/>
                <w:szCs w:val="21"/>
              </w:rPr>
              <w:t>一般</w:t>
            </w:r>
            <w:r>
              <w:rPr>
                <w:rFonts w:hint="eastAsia"/>
                <w:spacing w:val="2"/>
                <w:sz w:val="21"/>
                <w:szCs w:val="21"/>
              </w:rPr>
              <w:t xml:space="preserve"> 2-</w:t>
            </w:r>
            <w:r>
              <w:rPr>
                <w:rFonts w:hint="eastAsia"/>
                <w:spacing w:val="2"/>
                <w:sz w:val="21"/>
                <w:szCs w:val="21"/>
                <w:lang w:val="en-US" w:eastAsia="zh-CN"/>
              </w:rPr>
              <w:t>6</w:t>
            </w:r>
            <w:r>
              <w:rPr>
                <w:rFonts w:hint="eastAsia"/>
                <w:spacing w:val="2"/>
                <w:sz w:val="21"/>
                <w:szCs w:val="21"/>
              </w:rPr>
              <w:t xml:space="preserve"> </w:t>
            </w:r>
            <w:r>
              <w:rPr>
                <w:rFonts w:hint="eastAsia"/>
                <w:spacing w:val="4"/>
                <w:sz w:val="21"/>
                <w:szCs w:val="21"/>
              </w:rPr>
              <w:t>分</w:t>
            </w:r>
          </w:p>
          <w:p w14:paraId="060EA54D">
            <w:pPr>
              <w:pStyle w:val="15"/>
              <w:keepNext w:val="0"/>
              <w:keepLines w:val="0"/>
              <w:pageBreakBefore w:val="0"/>
              <w:widowControl w:val="0"/>
              <w:kinsoku/>
              <w:wordWrap/>
              <w:overflowPunct/>
              <w:topLinePunct w:val="0"/>
              <w:autoSpaceDE/>
              <w:autoSpaceDN/>
              <w:bidi w:val="0"/>
              <w:adjustRightInd/>
              <w:snapToGrid/>
              <w:spacing w:before="40" w:line="300" w:lineRule="exact"/>
              <w:ind w:left="114" w:right="101" w:hanging="3"/>
              <w:textAlignment w:val="auto"/>
              <w:rPr>
                <w:rFonts w:hint="eastAsia"/>
                <w:spacing w:val="10"/>
                <w:sz w:val="21"/>
                <w:szCs w:val="21"/>
              </w:rPr>
            </w:pPr>
            <w:r>
              <w:rPr>
                <w:rFonts w:hint="eastAsia"/>
                <w:spacing w:val="10"/>
                <w:sz w:val="21"/>
                <w:szCs w:val="21"/>
              </w:rPr>
              <w:t>1）</w:t>
            </w:r>
            <w:r>
              <w:rPr>
                <w:rFonts w:hint="eastAsia"/>
                <w:spacing w:val="10"/>
                <w:sz w:val="21"/>
                <w:szCs w:val="21"/>
                <w:lang w:eastAsia="zh-CN"/>
              </w:rPr>
              <w:t>色彩变换过渡略显生硬，基本符合皮肤原本特征，哑光、亮光、高光基本符合特定部位特点</w:t>
            </w:r>
            <w:r>
              <w:rPr>
                <w:rFonts w:hint="eastAsia"/>
                <w:spacing w:val="10"/>
                <w:sz w:val="21"/>
                <w:szCs w:val="21"/>
              </w:rPr>
              <w:t>。</w:t>
            </w:r>
          </w:p>
          <w:p w14:paraId="78B69C07">
            <w:pPr>
              <w:pStyle w:val="15"/>
              <w:keepNext w:val="0"/>
              <w:keepLines w:val="0"/>
              <w:pageBreakBefore w:val="0"/>
              <w:widowControl w:val="0"/>
              <w:kinsoku/>
              <w:wordWrap/>
              <w:overflowPunct/>
              <w:topLinePunct w:val="0"/>
              <w:autoSpaceDE/>
              <w:autoSpaceDN/>
              <w:bidi w:val="0"/>
              <w:adjustRightInd/>
              <w:snapToGrid/>
              <w:spacing w:before="40" w:line="300" w:lineRule="exact"/>
              <w:ind w:left="114" w:right="101" w:hanging="3"/>
              <w:textAlignment w:val="auto"/>
              <w:rPr>
                <w:rFonts w:hint="eastAsia"/>
                <w:spacing w:val="10"/>
                <w:sz w:val="21"/>
                <w:szCs w:val="21"/>
              </w:rPr>
            </w:pPr>
            <w:r>
              <w:rPr>
                <w:rFonts w:hint="eastAsia"/>
                <w:spacing w:val="10"/>
                <w:sz w:val="21"/>
                <w:szCs w:val="21"/>
              </w:rPr>
              <w:t>2）</w:t>
            </w:r>
            <w:r>
              <w:rPr>
                <w:rFonts w:hint="eastAsia"/>
                <w:spacing w:val="10"/>
                <w:sz w:val="21"/>
                <w:szCs w:val="21"/>
                <w:lang w:eastAsia="zh-CN"/>
              </w:rPr>
              <w:t>颜料附着力一般，有轻微脱落</w:t>
            </w:r>
            <w:r>
              <w:rPr>
                <w:rFonts w:hint="eastAsia"/>
                <w:spacing w:val="10"/>
                <w:sz w:val="21"/>
                <w:szCs w:val="21"/>
              </w:rPr>
              <w:t>。</w:t>
            </w:r>
          </w:p>
          <w:p w14:paraId="4DFA6559">
            <w:pPr>
              <w:pStyle w:val="15"/>
              <w:keepNext w:val="0"/>
              <w:keepLines w:val="0"/>
              <w:pageBreakBefore w:val="0"/>
              <w:widowControl w:val="0"/>
              <w:kinsoku/>
              <w:wordWrap/>
              <w:overflowPunct/>
              <w:topLinePunct w:val="0"/>
              <w:autoSpaceDE/>
              <w:autoSpaceDN/>
              <w:bidi w:val="0"/>
              <w:adjustRightInd/>
              <w:snapToGrid/>
              <w:spacing w:before="50" w:line="300" w:lineRule="exact"/>
              <w:ind w:left="112" w:leftChars="0" w:right="102" w:rightChars="0"/>
              <w:textAlignment w:val="auto"/>
              <w:rPr>
                <w:rFonts w:ascii="宋体" w:hAnsi="宋体" w:eastAsia="宋体" w:cs="宋体"/>
                <w:spacing w:val="4"/>
                <w:kern w:val="2"/>
                <w:sz w:val="21"/>
                <w:szCs w:val="21"/>
                <w:lang w:val="en-US" w:eastAsia="en-US" w:bidi="ar-SA"/>
              </w:rPr>
            </w:pPr>
            <w:r>
              <w:rPr>
                <w:rFonts w:hint="eastAsia"/>
                <w:spacing w:val="10"/>
                <w:sz w:val="21"/>
                <w:szCs w:val="21"/>
              </w:rPr>
              <w:t>3）</w:t>
            </w:r>
            <w:r>
              <w:rPr>
                <w:rFonts w:hint="eastAsia"/>
                <w:spacing w:val="10"/>
                <w:sz w:val="21"/>
                <w:szCs w:val="21"/>
                <w:lang w:eastAsia="zh-CN"/>
              </w:rPr>
              <w:t>上色部分过涂，肉眼可见色块与笔痕，基本还原本身皮肤色彩状态</w:t>
            </w:r>
            <w:r>
              <w:rPr>
                <w:rFonts w:hint="eastAsia"/>
                <w:spacing w:val="10"/>
                <w:sz w:val="21"/>
                <w:szCs w:val="21"/>
              </w:rPr>
              <w:t>。</w:t>
            </w:r>
          </w:p>
        </w:tc>
        <w:tc>
          <w:tcPr>
            <w:tcW w:w="3080" w:type="dxa"/>
            <w:shd w:val="clear" w:color="auto" w:fill="auto"/>
            <w:vAlign w:val="top"/>
          </w:tcPr>
          <w:p w14:paraId="38266264">
            <w:pPr>
              <w:pStyle w:val="15"/>
              <w:keepNext w:val="0"/>
              <w:keepLines w:val="0"/>
              <w:pageBreakBefore w:val="0"/>
              <w:widowControl w:val="0"/>
              <w:kinsoku/>
              <w:wordWrap/>
              <w:overflowPunct/>
              <w:topLinePunct w:val="0"/>
              <w:autoSpaceDE/>
              <w:autoSpaceDN/>
              <w:bidi w:val="0"/>
              <w:adjustRightInd/>
              <w:snapToGrid/>
              <w:spacing w:before="49" w:line="300" w:lineRule="exact"/>
              <w:ind w:left="114" w:right="107"/>
              <w:textAlignment w:val="auto"/>
              <w:rPr>
                <w:rFonts w:hint="eastAsia"/>
                <w:spacing w:val="2"/>
                <w:sz w:val="21"/>
                <w:szCs w:val="21"/>
              </w:rPr>
            </w:pPr>
            <w:r>
              <w:rPr>
                <w:rFonts w:hint="eastAsia"/>
                <w:spacing w:val="10"/>
                <w:sz w:val="21"/>
                <w:szCs w:val="21"/>
                <w:lang w:eastAsia="zh-CN"/>
              </w:rPr>
              <w:t>上色水平</w:t>
            </w:r>
            <w:r>
              <w:rPr>
                <w:rFonts w:hint="eastAsia"/>
                <w:spacing w:val="2"/>
                <w:sz w:val="21"/>
                <w:szCs w:val="21"/>
              </w:rPr>
              <w:t>较差</w:t>
            </w:r>
            <w:r>
              <w:rPr>
                <w:rFonts w:hint="eastAsia"/>
                <w:spacing w:val="2"/>
                <w:sz w:val="21"/>
                <w:szCs w:val="21"/>
                <w:lang w:val="en-US" w:eastAsia="zh-CN"/>
              </w:rPr>
              <w:t>0-2</w:t>
            </w:r>
            <w:r>
              <w:rPr>
                <w:rFonts w:hint="eastAsia"/>
                <w:spacing w:val="2"/>
                <w:sz w:val="21"/>
                <w:szCs w:val="21"/>
              </w:rPr>
              <w:t>分</w:t>
            </w:r>
          </w:p>
          <w:p w14:paraId="7877F6E1">
            <w:pPr>
              <w:pStyle w:val="15"/>
              <w:keepNext w:val="0"/>
              <w:keepLines w:val="0"/>
              <w:pageBreakBefore w:val="0"/>
              <w:widowControl w:val="0"/>
              <w:kinsoku/>
              <w:wordWrap/>
              <w:overflowPunct/>
              <w:topLinePunct w:val="0"/>
              <w:autoSpaceDE/>
              <w:autoSpaceDN/>
              <w:bidi w:val="0"/>
              <w:adjustRightInd/>
              <w:snapToGrid/>
              <w:spacing w:before="40" w:line="300" w:lineRule="exact"/>
              <w:ind w:left="114" w:right="101" w:hanging="3"/>
              <w:textAlignment w:val="auto"/>
              <w:rPr>
                <w:rFonts w:hint="eastAsia"/>
                <w:spacing w:val="10"/>
                <w:sz w:val="21"/>
                <w:szCs w:val="21"/>
              </w:rPr>
            </w:pPr>
            <w:r>
              <w:rPr>
                <w:rFonts w:hint="eastAsia"/>
                <w:spacing w:val="10"/>
                <w:sz w:val="21"/>
                <w:szCs w:val="21"/>
              </w:rPr>
              <w:t>1）</w:t>
            </w:r>
            <w:r>
              <w:rPr>
                <w:rFonts w:hint="eastAsia"/>
                <w:spacing w:val="10"/>
                <w:sz w:val="21"/>
                <w:szCs w:val="21"/>
                <w:lang w:eastAsia="zh-CN"/>
              </w:rPr>
              <w:t>色彩变换过渡生硬，或无上色痕迹，不符合皮肤原本特征，哑光、亮光、高光不符合特定部位特点</w:t>
            </w:r>
            <w:r>
              <w:rPr>
                <w:rFonts w:hint="eastAsia"/>
                <w:spacing w:val="10"/>
                <w:sz w:val="21"/>
                <w:szCs w:val="21"/>
              </w:rPr>
              <w:t>。</w:t>
            </w:r>
          </w:p>
          <w:p w14:paraId="3987C300">
            <w:pPr>
              <w:pStyle w:val="15"/>
              <w:keepNext w:val="0"/>
              <w:keepLines w:val="0"/>
              <w:pageBreakBefore w:val="0"/>
              <w:widowControl w:val="0"/>
              <w:kinsoku/>
              <w:wordWrap/>
              <w:overflowPunct/>
              <w:topLinePunct w:val="0"/>
              <w:autoSpaceDE/>
              <w:autoSpaceDN/>
              <w:bidi w:val="0"/>
              <w:adjustRightInd/>
              <w:snapToGrid/>
              <w:spacing w:before="40" w:line="300" w:lineRule="exact"/>
              <w:ind w:left="114" w:right="101" w:hanging="3"/>
              <w:textAlignment w:val="auto"/>
              <w:rPr>
                <w:rFonts w:hint="eastAsia"/>
                <w:spacing w:val="10"/>
                <w:sz w:val="21"/>
                <w:szCs w:val="21"/>
              </w:rPr>
            </w:pPr>
            <w:r>
              <w:rPr>
                <w:rFonts w:hint="eastAsia"/>
                <w:spacing w:val="10"/>
                <w:sz w:val="21"/>
                <w:szCs w:val="21"/>
              </w:rPr>
              <w:t>2）</w:t>
            </w:r>
            <w:r>
              <w:rPr>
                <w:rFonts w:hint="eastAsia"/>
                <w:spacing w:val="10"/>
                <w:sz w:val="21"/>
                <w:szCs w:val="21"/>
                <w:lang w:eastAsia="zh-CN"/>
              </w:rPr>
              <w:t>颜料附着力弱，轻碰即落</w:t>
            </w:r>
            <w:r>
              <w:rPr>
                <w:rFonts w:hint="eastAsia"/>
                <w:spacing w:val="10"/>
                <w:sz w:val="21"/>
                <w:szCs w:val="21"/>
              </w:rPr>
              <w:t>。</w:t>
            </w:r>
          </w:p>
          <w:p w14:paraId="6C5BC6A9">
            <w:pPr>
              <w:pStyle w:val="15"/>
              <w:keepNext w:val="0"/>
              <w:keepLines w:val="0"/>
              <w:pageBreakBefore w:val="0"/>
              <w:widowControl w:val="0"/>
              <w:kinsoku/>
              <w:wordWrap/>
              <w:overflowPunct/>
              <w:topLinePunct w:val="0"/>
              <w:autoSpaceDE/>
              <w:autoSpaceDN/>
              <w:bidi w:val="0"/>
              <w:adjustRightInd/>
              <w:snapToGrid/>
              <w:spacing w:before="49" w:line="300" w:lineRule="exact"/>
              <w:ind w:left="114" w:leftChars="0" w:right="107" w:rightChars="0"/>
              <w:textAlignment w:val="auto"/>
              <w:rPr>
                <w:rFonts w:ascii="宋体" w:hAnsi="宋体" w:eastAsia="宋体" w:cs="宋体"/>
                <w:spacing w:val="2"/>
                <w:kern w:val="2"/>
                <w:sz w:val="21"/>
                <w:szCs w:val="21"/>
                <w:lang w:val="en-US" w:eastAsia="en-US" w:bidi="ar-SA"/>
              </w:rPr>
            </w:pPr>
            <w:r>
              <w:rPr>
                <w:rFonts w:hint="eastAsia"/>
                <w:spacing w:val="10"/>
                <w:sz w:val="21"/>
                <w:szCs w:val="21"/>
              </w:rPr>
              <w:t>3）</w:t>
            </w:r>
            <w:r>
              <w:rPr>
                <w:rFonts w:hint="eastAsia"/>
                <w:spacing w:val="10"/>
                <w:sz w:val="21"/>
                <w:szCs w:val="21"/>
                <w:lang w:eastAsia="zh-CN"/>
              </w:rPr>
              <w:t>上色部分过涂严重，明显可见色块与笔痕，无法还原本身皮肤色彩状态</w:t>
            </w:r>
            <w:r>
              <w:rPr>
                <w:rFonts w:hint="eastAsia"/>
                <w:spacing w:val="10"/>
                <w:sz w:val="21"/>
                <w:szCs w:val="21"/>
              </w:rPr>
              <w:t>。</w:t>
            </w:r>
          </w:p>
        </w:tc>
      </w:tr>
      <w:tr w14:paraId="41C01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1" w:hRule="atLeast"/>
        </w:trPr>
        <w:tc>
          <w:tcPr>
            <w:tcW w:w="998" w:type="dxa"/>
            <w:shd w:val="clear" w:color="auto" w:fill="auto"/>
            <w:vAlign w:val="top"/>
          </w:tcPr>
          <w:p w14:paraId="7A9AA531">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szCs w:val="21"/>
              </w:rPr>
            </w:pPr>
          </w:p>
          <w:p w14:paraId="5C30FBA2">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szCs w:val="21"/>
              </w:rPr>
            </w:pPr>
          </w:p>
          <w:p w14:paraId="042BE084">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szCs w:val="21"/>
              </w:rPr>
            </w:pPr>
          </w:p>
          <w:p w14:paraId="07158BC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sz w:val="21"/>
                <w:szCs w:val="21"/>
              </w:rPr>
            </w:pPr>
          </w:p>
          <w:p w14:paraId="3BA9D40A">
            <w:pPr>
              <w:pStyle w:val="15"/>
              <w:keepNext w:val="0"/>
              <w:keepLines w:val="0"/>
              <w:pageBreakBefore w:val="0"/>
              <w:widowControl w:val="0"/>
              <w:kinsoku/>
              <w:wordWrap/>
              <w:overflowPunct/>
              <w:topLinePunct w:val="0"/>
              <w:autoSpaceDE/>
              <w:autoSpaceDN/>
              <w:bidi w:val="0"/>
              <w:adjustRightInd/>
              <w:snapToGrid/>
              <w:spacing w:before="71" w:line="300" w:lineRule="exact"/>
              <w:ind w:left="286" w:leftChars="0" w:right="275" w:rightChars="0" w:firstLine="2" w:firstLineChars="0"/>
              <w:jc w:val="center"/>
              <w:textAlignment w:val="auto"/>
              <w:rPr>
                <w:rFonts w:ascii="宋体" w:hAnsi="宋体" w:eastAsia="宋体" w:cs="宋体"/>
                <w:spacing w:val="-6"/>
                <w:kern w:val="2"/>
                <w:sz w:val="21"/>
                <w:szCs w:val="21"/>
                <w:lang w:val="en-US" w:eastAsia="en-US" w:bidi="ar-SA"/>
              </w:rPr>
            </w:pPr>
            <w:r>
              <w:rPr>
                <w:rFonts w:hint="eastAsia"/>
                <w:spacing w:val="-4"/>
                <w:sz w:val="21"/>
                <w:szCs w:val="21"/>
                <w:lang w:eastAsia="zh-CN"/>
              </w:rPr>
              <w:t>头面部</w:t>
            </w:r>
            <w:r>
              <w:rPr>
                <w:spacing w:val="-4"/>
                <w:sz w:val="21"/>
                <w:szCs w:val="21"/>
              </w:rPr>
              <w:t>细节</w:t>
            </w:r>
            <w:r>
              <w:rPr>
                <w:spacing w:val="-6"/>
                <w:sz w:val="21"/>
                <w:szCs w:val="21"/>
              </w:rPr>
              <w:t>处理</w:t>
            </w:r>
          </w:p>
        </w:tc>
        <w:tc>
          <w:tcPr>
            <w:tcW w:w="3277" w:type="dxa"/>
            <w:shd w:val="clear" w:color="auto" w:fill="auto"/>
            <w:vAlign w:val="top"/>
          </w:tcPr>
          <w:p w14:paraId="1655B2AF">
            <w:pPr>
              <w:pStyle w:val="15"/>
              <w:keepNext w:val="0"/>
              <w:keepLines w:val="0"/>
              <w:pageBreakBefore w:val="0"/>
              <w:widowControl w:val="0"/>
              <w:kinsoku/>
              <w:wordWrap/>
              <w:overflowPunct/>
              <w:topLinePunct w:val="0"/>
              <w:autoSpaceDE/>
              <w:autoSpaceDN/>
              <w:bidi w:val="0"/>
              <w:adjustRightInd/>
              <w:snapToGrid/>
              <w:spacing w:before="40" w:line="300" w:lineRule="exact"/>
              <w:ind w:left="114" w:right="101" w:hanging="3"/>
              <w:textAlignment w:val="auto"/>
              <w:rPr>
                <w:rFonts w:hint="eastAsia"/>
                <w:spacing w:val="10"/>
                <w:sz w:val="21"/>
                <w:szCs w:val="21"/>
              </w:rPr>
            </w:pPr>
            <w:r>
              <w:rPr>
                <w:rFonts w:hint="eastAsia"/>
                <w:spacing w:val="10"/>
                <w:sz w:val="21"/>
                <w:szCs w:val="21"/>
              </w:rPr>
              <w:t>细节处理优质</w:t>
            </w:r>
            <w:r>
              <w:rPr>
                <w:rFonts w:hint="eastAsia"/>
                <w:spacing w:val="4"/>
                <w:sz w:val="21"/>
                <w:szCs w:val="21"/>
                <w:lang w:val="en-US" w:eastAsia="zh-CN"/>
              </w:rPr>
              <w:t>6</w:t>
            </w:r>
            <w:r>
              <w:rPr>
                <w:rFonts w:hint="eastAsia"/>
                <w:spacing w:val="4"/>
                <w:sz w:val="21"/>
                <w:szCs w:val="21"/>
              </w:rPr>
              <w:t>-</w:t>
            </w:r>
            <w:r>
              <w:rPr>
                <w:rFonts w:hint="eastAsia"/>
                <w:spacing w:val="4"/>
                <w:sz w:val="21"/>
                <w:szCs w:val="21"/>
                <w:lang w:val="en-US" w:eastAsia="zh-CN"/>
              </w:rPr>
              <w:t>10</w:t>
            </w:r>
            <w:r>
              <w:rPr>
                <w:rFonts w:hint="eastAsia"/>
                <w:spacing w:val="10"/>
                <w:sz w:val="21"/>
                <w:szCs w:val="21"/>
              </w:rPr>
              <w:t>分</w:t>
            </w:r>
          </w:p>
          <w:p w14:paraId="0BEB3288">
            <w:pPr>
              <w:pStyle w:val="15"/>
              <w:keepNext w:val="0"/>
              <w:keepLines w:val="0"/>
              <w:pageBreakBefore w:val="0"/>
              <w:widowControl w:val="0"/>
              <w:kinsoku/>
              <w:wordWrap/>
              <w:overflowPunct/>
              <w:topLinePunct w:val="0"/>
              <w:autoSpaceDE/>
              <w:autoSpaceDN/>
              <w:bidi w:val="0"/>
              <w:adjustRightInd/>
              <w:snapToGrid/>
              <w:spacing w:before="40" w:line="300" w:lineRule="exact"/>
              <w:ind w:left="114" w:right="101" w:hanging="3"/>
              <w:textAlignment w:val="auto"/>
              <w:rPr>
                <w:rFonts w:hint="eastAsia"/>
                <w:spacing w:val="10"/>
                <w:sz w:val="21"/>
                <w:szCs w:val="21"/>
              </w:rPr>
            </w:pPr>
            <w:r>
              <w:rPr>
                <w:rFonts w:hint="eastAsia"/>
                <w:spacing w:val="10"/>
                <w:sz w:val="21"/>
                <w:szCs w:val="21"/>
              </w:rPr>
              <w:t>1）</w:t>
            </w:r>
            <w:r>
              <w:rPr>
                <w:rFonts w:hint="eastAsia"/>
                <w:spacing w:val="10"/>
                <w:sz w:val="21"/>
                <w:szCs w:val="21"/>
                <w:lang w:eastAsia="zh-CN"/>
              </w:rPr>
              <w:t>义眼水晶材质，防划，防变色，还原度高，细节处理到位</w:t>
            </w:r>
            <w:r>
              <w:rPr>
                <w:rFonts w:hint="eastAsia"/>
                <w:spacing w:val="10"/>
                <w:sz w:val="21"/>
                <w:szCs w:val="21"/>
              </w:rPr>
              <w:t>。</w:t>
            </w:r>
          </w:p>
          <w:p w14:paraId="6CA9C59B">
            <w:pPr>
              <w:pStyle w:val="15"/>
              <w:keepNext w:val="0"/>
              <w:keepLines w:val="0"/>
              <w:pageBreakBefore w:val="0"/>
              <w:widowControl w:val="0"/>
              <w:kinsoku/>
              <w:wordWrap/>
              <w:overflowPunct/>
              <w:topLinePunct w:val="0"/>
              <w:autoSpaceDE/>
              <w:autoSpaceDN/>
              <w:bidi w:val="0"/>
              <w:adjustRightInd/>
              <w:snapToGrid/>
              <w:spacing w:before="40" w:line="300" w:lineRule="exact"/>
              <w:ind w:left="114" w:right="101" w:hanging="3"/>
              <w:textAlignment w:val="auto"/>
              <w:rPr>
                <w:rFonts w:hint="eastAsia"/>
                <w:spacing w:val="10"/>
                <w:sz w:val="21"/>
                <w:szCs w:val="21"/>
              </w:rPr>
            </w:pPr>
            <w:r>
              <w:rPr>
                <w:rFonts w:hint="eastAsia"/>
                <w:spacing w:val="10"/>
                <w:sz w:val="21"/>
                <w:szCs w:val="21"/>
              </w:rPr>
              <w:t>2）</w:t>
            </w:r>
            <w:r>
              <w:rPr>
                <w:rFonts w:hint="eastAsia"/>
                <w:spacing w:val="10"/>
                <w:sz w:val="21"/>
                <w:szCs w:val="21"/>
                <w:lang w:eastAsia="zh-CN"/>
              </w:rPr>
              <w:t>眼睑状态自然，睫毛灵动，眼部整体有神</w:t>
            </w:r>
            <w:r>
              <w:rPr>
                <w:rFonts w:hint="eastAsia"/>
                <w:spacing w:val="10"/>
                <w:sz w:val="21"/>
                <w:szCs w:val="21"/>
              </w:rPr>
              <w:t>。</w:t>
            </w:r>
          </w:p>
          <w:p w14:paraId="64AA5DB2">
            <w:pPr>
              <w:pStyle w:val="15"/>
              <w:keepNext w:val="0"/>
              <w:keepLines w:val="0"/>
              <w:pageBreakBefore w:val="0"/>
              <w:widowControl w:val="0"/>
              <w:kinsoku/>
              <w:wordWrap/>
              <w:overflowPunct/>
              <w:topLinePunct w:val="0"/>
              <w:autoSpaceDE/>
              <w:autoSpaceDN/>
              <w:bidi w:val="0"/>
              <w:adjustRightInd/>
              <w:snapToGrid/>
              <w:spacing w:before="40" w:line="300" w:lineRule="exact"/>
              <w:ind w:left="114" w:right="101" w:hanging="3"/>
              <w:textAlignment w:val="auto"/>
              <w:rPr>
                <w:rFonts w:hint="eastAsia"/>
                <w:spacing w:val="10"/>
                <w:sz w:val="21"/>
                <w:szCs w:val="21"/>
              </w:rPr>
            </w:pPr>
            <w:r>
              <w:rPr>
                <w:rFonts w:hint="eastAsia"/>
                <w:spacing w:val="10"/>
                <w:sz w:val="21"/>
                <w:szCs w:val="21"/>
              </w:rPr>
              <w:t>3）</w:t>
            </w:r>
            <w:r>
              <w:rPr>
                <w:rFonts w:hint="eastAsia"/>
                <w:spacing w:val="10"/>
                <w:sz w:val="21"/>
                <w:szCs w:val="21"/>
                <w:lang w:eastAsia="zh-CN"/>
              </w:rPr>
              <w:t>口腔</w:t>
            </w:r>
            <w:r>
              <w:rPr>
                <w:rFonts w:hint="eastAsia"/>
                <w:spacing w:val="10"/>
                <w:sz w:val="21"/>
                <w:szCs w:val="21"/>
                <w:lang w:val="en-US" w:eastAsia="zh-CN"/>
              </w:rPr>
              <w:t>1:1形状还原，结构符合生物逻辑，色彩光泽自然不突兀</w:t>
            </w:r>
            <w:r>
              <w:rPr>
                <w:rFonts w:hint="eastAsia"/>
                <w:spacing w:val="10"/>
                <w:sz w:val="21"/>
                <w:szCs w:val="21"/>
              </w:rPr>
              <w:t>。</w:t>
            </w:r>
          </w:p>
          <w:p w14:paraId="4CF841C4">
            <w:pPr>
              <w:pStyle w:val="15"/>
              <w:keepNext w:val="0"/>
              <w:keepLines w:val="0"/>
              <w:pageBreakBefore w:val="0"/>
              <w:widowControl w:val="0"/>
              <w:kinsoku/>
              <w:wordWrap/>
              <w:overflowPunct/>
              <w:topLinePunct w:val="0"/>
              <w:autoSpaceDE/>
              <w:autoSpaceDN/>
              <w:bidi w:val="0"/>
              <w:adjustRightInd/>
              <w:snapToGrid/>
              <w:spacing w:before="40" w:line="300" w:lineRule="exact"/>
              <w:ind w:left="114" w:leftChars="0" w:right="101" w:rightChars="0" w:hanging="3" w:firstLineChars="0"/>
              <w:textAlignment w:val="auto"/>
              <w:rPr>
                <w:rFonts w:hint="eastAsia"/>
                <w:spacing w:val="10"/>
                <w:sz w:val="21"/>
                <w:szCs w:val="21"/>
              </w:rPr>
            </w:pPr>
            <w:r>
              <w:rPr>
                <w:rFonts w:hint="eastAsia"/>
                <w:spacing w:val="10"/>
                <w:sz w:val="21"/>
                <w:szCs w:val="21"/>
              </w:rPr>
              <w:t>4）</w:t>
            </w:r>
            <w:r>
              <w:rPr>
                <w:rFonts w:hint="eastAsia"/>
                <w:spacing w:val="10"/>
                <w:sz w:val="21"/>
                <w:szCs w:val="21"/>
                <w:lang w:eastAsia="zh-CN"/>
              </w:rPr>
              <w:t>嘴型与动态相匹配</w:t>
            </w:r>
            <w:r>
              <w:rPr>
                <w:rFonts w:hint="eastAsia"/>
                <w:spacing w:val="10"/>
                <w:sz w:val="21"/>
                <w:szCs w:val="21"/>
              </w:rPr>
              <w:t>。</w:t>
            </w:r>
          </w:p>
          <w:p w14:paraId="09A5FF68">
            <w:pPr>
              <w:pStyle w:val="15"/>
              <w:keepNext w:val="0"/>
              <w:keepLines w:val="0"/>
              <w:pageBreakBefore w:val="0"/>
              <w:widowControl w:val="0"/>
              <w:kinsoku/>
              <w:wordWrap/>
              <w:overflowPunct/>
              <w:topLinePunct w:val="0"/>
              <w:autoSpaceDE/>
              <w:autoSpaceDN/>
              <w:bidi w:val="0"/>
              <w:adjustRightInd/>
              <w:snapToGrid/>
              <w:spacing w:before="40" w:line="300" w:lineRule="exact"/>
              <w:ind w:left="114" w:leftChars="0" w:right="101" w:rightChars="0" w:hanging="3" w:firstLineChars="0"/>
              <w:textAlignment w:val="auto"/>
              <w:rPr>
                <w:rFonts w:hint="eastAsia"/>
                <w:spacing w:val="10"/>
                <w:sz w:val="21"/>
                <w:szCs w:val="21"/>
                <w:lang w:val="en-US" w:eastAsia="zh-CN"/>
              </w:rPr>
            </w:pPr>
            <w:r>
              <w:rPr>
                <w:rFonts w:hint="eastAsia"/>
                <w:spacing w:val="10"/>
                <w:sz w:val="21"/>
                <w:szCs w:val="21"/>
                <w:lang w:val="en-US" w:eastAsia="zh-CN"/>
              </w:rPr>
              <w:t>5）耳朵与神态相呼应，位置及结构正确，细节准确清晰。</w:t>
            </w:r>
          </w:p>
          <w:p w14:paraId="0BF46F3D">
            <w:pPr>
              <w:pStyle w:val="15"/>
              <w:keepNext w:val="0"/>
              <w:keepLines w:val="0"/>
              <w:pageBreakBefore w:val="0"/>
              <w:widowControl w:val="0"/>
              <w:kinsoku/>
              <w:wordWrap/>
              <w:overflowPunct/>
              <w:topLinePunct w:val="0"/>
              <w:autoSpaceDE/>
              <w:autoSpaceDN/>
              <w:bidi w:val="0"/>
              <w:adjustRightInd/>
              <w:snapToGrid/>
              <w:spacing w:before="40" w:line="300" w:lineRule="exact"/>
              <w:ind w:left="114" w:leftChars="0" w:right="101" w:rightChars="0" w:hanging="3" w:firstLineChars="0"/>
              <w:textAlignment w:val="auto"/>
              <w:rPr>
                <w:rFonts w:hint="eastAsia"/>
                <w:spacing w:val="10"/>
                <w:sz w:val="21"/>
                <w:szCs w:val="21"/>
                <w:lang w:val="en-US" w:eastAsia="zh-CN"/>
              </w:rPr>
            </w:pPr>
            <w:r>
              <w:rPr>
                <w:rFonts w:hint="eastAsia"/>
                <w:spacing w:val="10"/>
                <w:sz w:val="21"/>
                <w:szCs w:val="21"/>
                <w:lang w:val="en-US" w:eastAsia="zh-CN"/>
              </w:rPr>
              <w:t>6）鸡冠材质质感、颜色高度还原本身状态。</w:t>
            </w:r>
          </w:p>
          <w:p w14:paraId="6B93D373">
            <w:pPr>
              <w:pStyle w:val="15"/>
              <w:keepNext w:val="0"/>
              <w:keepLines w:val="0"/>
              <w:pageBreakBefore w:val="0"/>
              <w:widowControl w:val="0"/>
              <w:kinsoku/>
              <w:wordWrap/>
              <w:overflowPunct/>
              <w:topLinePunct w:val="0"/>
              <w:autoSpaceDE/>
              <w:autoSpaceDN/>
              <w:bidi w:val="0"/>
              <w:adjustRightInd/>
              <w:snapToGrid/>
              <w:spacing w:before="40" w:line="300" w:lineRule="exact"/>
              <w:ind w:left="114" w:leftChars="0" w:right="101" w:rightChars="0" w:hanging="3" w:firstLineChars="0"/>
              <w:textAlignment w:val="auto"/>
              <w:rPr>
                <w:rFonts w:hint="default"/>
                <w:spacing w:val="10"/>
                <w:sz w:val="21"/>
                <w:szCs w:val="21"/>
                <w:lang w:val="en-US" w:eastAsia="zh-CN"/>
              </w:rPr>
            </w:pPr>
            <w:r>
              <w:rPr>
                <w:rFonts w:hint="eastAsia"/>
                <w:spacing w:val="10"/>
                <w:sz w:val="21"/>
                <w:szCs w:val="21"/>
                <w:lang w:val="en-US" w:eastAsia="zh-CN"/>
              </w:rPr>
              <w:t>7)左右对称度好，平衡。</w:t>
            </w:r>
          </w:p>
        </w:tc>
        <w:tc>
          <w:tcPr>
            <w:tcW w:w="3387" w:type="dxa"/>
            <w:shd w:val="clear" w:color="auto" w:fill="auto"/>
            <w:vAlign w:val="top"/>
          </w:tcPr>
          <w:p w14:paraId="20497F63">
            <w:pPr>
              <w:pStyle w:val="15"/>
              <w:keepNext w:val="0"/>
              <w:keepLines w:val="0"/>
              <w:pageBreakBefore w:val="0"/>
              <w:widowControl w:val="0"/>
              <w:kinsoku/>
              <w:wordWrap/>
              <w:overflowPunct/>
              <w:topLinePunct w:val="0"/>
              <w:autoSpaceDE/>
              <w:autoSpaceDN/>
              <w:bidi w:val="0"/>
              <w:adjustRightInd/>
              <w:snapToGrid/>
              <w:spacing w:before="50" w:line="300" w:lineRule="exact"/>
              <w:ind w:left="112" w:right="102"/>
              <w:textAlignment w:val="auto"/>
              <w:rPr>
                <w:rFonts w:hint="eastAsia"/>
                <w:spacing w:val="4"/>
                <w:sz w:val="21"/>
                <w:szCs w:val="21"/>
              </w:rPr>
            </w:pPr>
            <w:r>
              <w:rPr>
                <w:rFonts w:hint="eastAsia"/>
                <w:spacing w:val="4"/>
                <w:sz w:val="21"/>
                <w:szCs w:val="21"/>
              </w:rPr>
              <w:t>细节处理一般</w:t>
            </w:r>
            <w:r>
              <w:rPr>
                <w:rFonts w:hint="eastAsia"/>
                <w:spacing w:val="2"/>
                <w:sz w:val="21"/>
                <w:szCs w:val="21"/>
              </w:rPr>
              <w:t xml:space="preserve"> </w:t>
            </w:r>
            <w:r>
              <w:rPr>
                <w:rFonts w:hint="eastAsia"/>
                <w:spacing w:val="2"/>
                <w:sz w:val="21"/>
                <w:szCs w:val="21"/>
                <w:lang w:val="en-US" w:eastAsia="zh-CN"/>
              </w:rPr>
              <w:t>2</w:t>
            </w:r>
            <w:r>
              <w:rPr>
                <w:rFonts w:hint="eastAsia"/>
                <w:spacing w:val="2"/>
                <w:sz w:val="21"/>
                <w:szCs w:val="21"/>
              </w:rPr>
              <w:t>-</w:t>
            </w:r>
            <w:r>
              <w:rPr>
                <w:rFonts w:hint="eastAsia"/>
                <w:spacing w:val="2"/>
                <w:sz w:val="21"/>
                <w:szCs w:val="21"/>
                <w:lang w:val="en-US" w:eastAsia="zh-CN"/>
              </w:rPr>
              <w:t>6</w:t>
            </w:r>
            <w:r>
              <w:rPr>
                <w:rFonts w:hint="eastAsia"/>
                <w:spacing w:val="4"/>
                <w:sz w:val="21"/>
                <w:szCs w:val="21"/>
              </w:rPr>
              <w:t>分</w:t>
            </w:r>
          </w:p>
          <w:p w14:paraId="723AD13B">
            <w:pPr>
              <w:pStyle w:val="15"/>
              <w:keepNext w:val="0"/>
              <w:keepLines w:val="0"/>
              <w:pageBreakBefore w:val="0"/>
              <w:widowControl w:val="0"/>
              <w:kinsoku/>
              <w:wordWrap/>
              <w:overflowPunct/>
              <w:topLinePunct w:val="0"/>
              <w:autoSpaceDE/>
              <w:autoSpaceDN/>
              <w:bidi w:val="0"/>
              <w:adjustRightInd/>
              <w:snapToGrid/>
              <w:spacing w:before="40" w:line="300" w:lineRule="exact"/>
              <w:ind w:left="114" w:right="101" w:hanging="3"/>
              <w:textAlignment w:val="auto"/>
              <w:rPr>
                <w:rFonts w:hint="eastAsia"/>
                <w:spacing w:val="10"/>
                <w:sz w:val="21"/>
                <w:szCs w:val="21"/>
              </w:rPr>
            </w:pPr>
            <w:r>
              <w:rPr>
                <w:rFonts w:hint="eastAsia"/>
                <w:spacing w:val="10"/>
                <w:sz w:val="21"/>
                <w:szCs w:val="21"/>
              </w:rPr>
              <w:t>1）</w:t>
            </w:r>
            <w:r>
              <w:rPr>
                <w:rFonts w:hint="eastAsia"/>
                <w:spacing w:val="10"/>
                <w:sz w:val="21"/>
                <w:szCs w:val="21"/>
                <w:lang w:eastAsia="zh-CN"/>
              </w:rPr>
              <w:t>义眼非水晶材质，还原度一般，有细节问题</w:t>
            </w:r>
            <w:r>
              <w:rPr>
                <w:rFonts w:hint="eastAsia"/>
                <w:spacing w:val="10"/>
                <w:sz w:val="21"/>
                <w:szCs w:val="21"/>
              </w:rPr>
              <w:t>。</w:t>
            </w:r>
          </w:p>
          <w:p w14:paraId="7D14E5D6">
            <w:pPr>
              <w:pStyle w:val="15"/>
              <w:keepNext w:val="0"/>
              <w:keepLines w:val="0"/>
              <w:pageBreakBefore w:val="0"/>
              <w:widowControl w:val="0"/>
              <w:kinsoku/>
              <w:wordWrap/>
              <w:overflowPunct/>
              <w:topLinePunct w:val="0"/>
              <w:autoSpaceDE/>
              <w:autoSpaceDN/>
              <w:bidi w:val="0"/>
              <w:adjustRightInd/>
              <w:snapToGrid/>
              <w:spacing w:before="40" w:line="300" w:lineRule="exact"/>
              <w:ind w:left="114" w:right="101" w:hanging="3"/>
              <w:textAlignment w:val="auto"/>
              <w:rPr>
                <w:rFonts w:hint="eastAsia"/>
                <w:spacing w:val="10"/>
                <w:sz w:val="21"/>
                <w:szCs w:val="21"/>
              </w:rPr>
            </w:pPr>
            <w:r>
              <w:rPr>
                <w:rFonts w:hint="eastAsia"/>
                <w:spacing w:val="10"/>
                <w:sz w:val="21"/>
                <w:szCs w:val="21"/>
              </w:rPr>
              <w:t>2）</w:t>
            </w:r>
            <w:r>
              <w:rPr>
                <w:rFonts w:hint="eastAsia"/>
                <w:spacing w:val="10"/>
                <w:sz w:val="21"/>
                <w:szCs w:val="21"/>
                <w:lang w:eastAsia="zh-CN"/>
              </w:rPr>
              <w:t>眼睑状态略显生硬，眼部整体无神</w:t>
            </w:r>
            <w:r>
              <w:rPr>
                <w:rFonts w:hint="eastAsia"/>
                <w:spacing w:val="10"/>
                <w:sz w:val="21"/>
                <w:szCs w:val="21"/>
              </w:rPr>
              <w:t>。</w:t>
            </w:r>
          </w:p>
          <w:p w14:paraId="0DAAD48A">
            <w:pPr>
              <w:pStyle w:val="15"/>
              <w:keepNext w:val="0"/>
              <w:keepLines w:val="0"/>
              <w:pageBreakBefore w:val="0"/>
              <w:widowControl w:val="0"/>
              <w:kinsoku/>
              <w:wordWrap/>
              <w:overflowPunct/>
              <w:topLinePunct w:val="0"/>
              <w:autoSpaceDE/>
              <w:autoSpaceDN/>
              <w:bidi w:val="0"/>
              <w:adjustRightInd/>
              <w:snapToGrid/>
              <w:spacing w:before="40" w:line="300" w:lineRule="exact"/>
              <w:ind w:left="114" w:right="101" w:hanging="3"/>
              <w:textAlignment w:val="auto"/>
              <w:rPr>
                <w:rFonts w:hint="eastAsia"/>
                <w:spacing w:val="10"/>
                <w:sz w:val="21"/>
                <w:szCs w:val="21"/>
              </w:rPr>
            </w:pPr>
            <w:r>
              <w:rPr>
                <w:rFonts w:hint="eastAsia"/>
                <w:spacing w:val="10"/>
                <w:sz w:val="21"/>
                <w:szCs w:val="21"/>
              </w:rPr>
              <w:t>3）</w:t>
            </w:r>
            <w:r>
              <w:rPr>
                <w:rFonts w:hint="eastAsia"/>
                <w:spacing w:val="10"/>
                <w:sz w:val="21"/>
                <w:szCs w:val="21"/>
                <w:lang w:eastAsia="zh-CN"/>
              </w:rPr>
              <w:t>口腔</w:t>
            </w:r>
            <w:r>
              <w:rPr>
                <w:rFonts w:hint="eastAsia"/>
                <w:spacing w:val="10"/>
                <w:sz w:val="21"/>
                <w:szCs w:val="21"/>
                <w:lang w:val="en-US" w:eastAsia="zh-CN"/>
              </w:rPr>
              <w:t>形状还原度一般，结构基本符合生物逻辑</w:t>
            </w:r>
            <w:r>
              <w:rPr>
                <w:rFonts w:hint="eastAsia"/>
                <w:spacing w:val="10"/>
                <w:sz w:val="21"/>
                <w:szCs w:val="21"/>
              </w:rPr>
              <w:t>。</w:t>
            </w:r>
          </w:p>
          <w:p w14:paraId="66080B71">
            <w:pPr>
              <w:pStyle w:val="15"/>
              <w:keepNext w:val="0"/>
              <w:keepLines w:val="0"/>
              <w:pageBreakBefore w:val="0"/>
              <w:widowControl w:val="0"/>
              <w:kinsoku/>
              <w:wordWrap/>
              <w:overflowPunct/>
              <w:topLinePunct w:val="0"/>
              <w:autoSpaceDE/>
              <w:autoSpaceDN/>
              <w:bidi w:val="0"/>
              <w:adjustRightInd/>
              <w:snapToGrid/>
              <w:spacing w:before="40" w:line="300" w:lineRule="exact"/>
              <w:ind w:left="114" w:leftChars="0" w:right="101" w:rightChars="0" w:hanging="3" w:firstLineChars="0"/>
              <w:textAlignment w:val="auto"/>
              <w:rPr>
                <w:rFonts w:hint="eastAsia"/>
                <w:spacing w:val="10"/>
                <w:sz w:val="21"/>
                <w:szCs w:val="21"/>
              </w:rPr>
            </w:pPr>
            <w:r>
              <w:rPr>
                <w:rFonts w:hint="eastAsia"/>
                <w:spacing w:val="10"/>
                <w:sz w:val="21"/>
                <w:szCs w:val="21"/>
              </w:rPr>
              <w:t>4）</w:t>
            </w:r>
            <w:r>
              <w:rPr>
                <w:rFonts w:hint="eastAsia"/>
                <w:spacing w:val="10"/>
                <w:sz w:val="21"/>
                <w:szCs w:val="21"/>
                <w:lang w:eastAsia="zh-CN"/>
              </w:rPr>
              <w:t>嘴型与动态基本匹配</w:t>
            </w:r>
            <w:r>
              <w:rPr>
                <w:rFonts w:hint="eastAsia"/>
                <w:spacing w:val="10"/>
                <w:sz w:val="21"/>
                <w:szCs w:val="21"/>
              </w:rPr>
              <w:t>。</w:t>
            </w:r>
          </w:p>
          <w:p w14:paraId="4D74CA19">
            <w:pPr>
              <w:pStyle w:val="15"/>
              <w:keepNext w:val="0"/>
              <w:keepLines w:val="0"/>
              <w:pageBreakBefore w:val="0"/>
              <w:widowControl w:val="0"/>
              <w:kinsoku/>
              <w:wordWrap/>
              <w:overflowPunct/>
              <w:topLinePunct w:val="0"/>
              <w:autoSpaceDE/>
              <w:autoSpaceDN/>
              <w:bidi w:val="0"/>
              <w:adjustRightInd/>
              <w:snapToGrid/>
              <w:spacing w:before="40" w:line="300" w:lineRule="exact"/>
              <w:ind w:left="114" w:leftChars="0" w:right="101" w:rightChars="0" w:hanging="3" w:firstLineChars="0"/>
              <w:textAlignment w:val="auto"/>
              <w:rPr>
                <w:rFonts w:hint="eastAsia"/>
                <w:spacing w:val="10"/>
                <w:sz w:val="21"/>
                <w:szCs w:val="21"/>
                <w:lang w:val="en-US" w:eastAsia="zh-CN"/>
              </w:rPr>
            </w:pPr>
            <w:r>
              <w:rPr>
                <w:rFonts w:hint="eastAsia"/>
                <w:spacing w:val="10"/>
                <w:sz w:val="21"/>
                <w:szCs w:val="21"/>
                <w:lang w:val="en-US" w:eastAsia="zh-CN"/>
              </w:rPr>
              <w:t>5）耳朵与神态基本呼应，位置及结构基本正确。</w:t>
            </w:r>
          </w:p>
          <w:p w14:paraId="779217A1">
            <w:pPr>
              <w:pStyle w:val="15"/>
              <w:keepNext w:val="0"/>
              <w:keepLines w:val="0"/>
              <w:pageBreakBefore w:val="0"/>
              <w:widowControl w:val="0"/>
              <w:kinsoku/>
              <w:wordWrap/>
              <w:overflowPunct/>
              <w:topLinePunct w:val="0"/>
              <w:autoSpaceDE/>
              <w:autoSpaceDN/>
              <w:bidi w:val="0"/>
              <w:adjustRightInd/>
              <w:snapToGrid/>
              <w:spacing w:before="40" w:line="300" w:lineRule="exact"/>
              <w:ind w:left="114" w:leftChars="0" w:right="101" w:rightChars="0" w:hanging="3" w:firstLineChars="0"/>
              <w:textAlignment w:val="auto"/>
              <w:rPr>
                <w:rFonts w:hint="default"/>
                <w:spacing w:val="10"/>
                <w:sz w:val="21"/>
                <w:szCs w:val="21"/>
                <w:lang w:val="en-US" w:eastAsia="zh-CN"/>
              </w:rPr>
            </w:pPr>
            <w:r>
              <w:rPr>
                <w:rFonts w:hint="eastAsia"/>
                <w:spacing w:val="10"/>
                <w:sz w:val="21"/>
                <w:szCs w:val="21"/>
                <w:lang w:val="en-US" w:eastAsia="zh-CN"/>
              </w:rPr>
              <w:t>6）鸡冠材质质感、颜色还原度一般。</w:t>
            </w:r>
          </w:p>
          <w:p w14:paraId="0B3B70B9">
            <w:pPr>
              <w:pStyle w:val="15"/>
              <w:keepNext w:val="0"/>
              <w:keepLines w:val="0"/>
              <w:pageBreakBefore w:val="0"/>
              <w:widowControl w:val="0"/>
              <w:kinsoku/>
              <w:wordWrap/>
              <w:overflowPunct/>
              <w:topLinePunct w:val="0"/>
              <w:autoSpaceDE/>
              <w:autoSpaceDN/>
              <w:bidi w:val="0"/>
              <w:adjustRightInd/>
              <w:snapToGrid/>
              <w:spacing w:before="40" w:line="300" w:lineRule="exact"/>
              <w:ind w:left="114" w:leftChars="0" w:right="101" w:rightChars="0" w:hanging="3" w:firstLineChars="0"/>
              <w:textAlignment w:val="auto"/>
              <w:rPr>
                <w:rFonts w:ascii="宋体" w:hAnsi="宋体" w:eastAsia="宋体" w:cs="宋体"/>
                <w:spacing w:val="4"/>
                <w:kern w:val="2"/>
                <w:sz w:val="21"/>
                <w:szCs w:val="21"/>
                <w:lang w:val="en-US" w:eastAsia="en-US" w:bidi="ar-SA"/>
              </w:rPr>
            </w:pPr>
            <w:r>
              <w:rPr>
                <w:rFonts w:hint="eastAsia"/>
                <w:spacing w:val="10"/>
                <w:sz w:val="21"/>
                <w:szCs w:val="21"/>
                <w:lang w:val="en-US" w:eastAsia="zh-CN"/>
              </w:rPr>
              <w:t>7)左右对称度一般。</w:t>
            </w:r>
          </w:p>
        </w:tc>
        <w:tc>
          <w:tcPr>
            <w:tcW w:w="3080" w:type="dxa"/>
            <w:shd w:val="clear" w:color="auto" w:fill="auto"/>
            <w:vAlign w:val="top"/>
          </w:tcPr>
          <w:p w14:paraId="03AD2279">
            <w:pPr>
              <w:pStyle w:val="15"/>
              <w:keepNext w:val="0"/>
              <w:keepLines w:val="0"/>
              <w:pageBreakBefore w:val="0"/>
              <w:widowControl w:val="0"/>
              <w:kinsoku/>
              <w:wordWrap/>
              <w:overflowPunct/>
              <w:topLinePunct w:val="0"/>
              <w:autoSpaceDE/>
              <w:autoSpaceDN/>
              <w:bidi w:val="0"/>
              <w:adjustRightInd/>
              <w:snapToGrid/>
              <w:spacing w:before="49" w:line="300" w:lineRule="exact"/>
              <w:ind w:left="114" w:right="107"/>
              <w:textAlignment w:val="auto"/>
              <w:rPr>
                <w:rFonts w:hint="eastAsia"/>
                <w:spacing w:val="2"/>
                <w:sz w:val="21"/>
                <w:szCs w:val="21"/>
              </w:rPr>
            </w:pPr>
            <w:r>
              <w:rPr>
                <w:rFonts w:hint="eastAsia"/>
                <w:spacing w:val="2"/>
                <w:sz w:val="21"/>
                <w:szCs w:val="21"/>
              </w:rPr>
              <w:t>细节处理较差</w:t>
            </w:r>
            <w:r>
              <w:rPr>
                <w:rFonts w:hint="eastAsia"/>
                <w:spacing w:val="2"/>
                <w:sz w:val="21"/>
                <w:szCs w:val="21"/>
                <w:lang w:val="en-US" w:eastAsia="zh-CN"/>
              </w:rPr>
              <w:t>0-2</w:t>
            </w:r>
            <w:r>
              <w:rPr>
                <w:rFonts w:hint="eastAsia"/>
                <w:spacing w:val="2"/>
                <w:sz w:val="21"/>
                <w:szCs w:val="21"/>
              </w:rPr>
              <w:t>分</w:t>
            </w:r>
          </w:p>
          <w:p w14:paraId="3EB194BA">
            <w:pPr>
              <w:pStyle w:val="15"/>
              <w:keepNext w:val="0"/>
              <w:keepLines w:val="0"/>
              <w:pageBreakBefore w:val="0"/>
              <w:widowControl w:val="0"/>
              <w:kinsoku/>
              <w:wordWrap/>
              <w:overflowPunct/>
              <w:topLinePunct w:val="0"/>
              <w:autoSpaceDE/>
              <w:autoSpaceDN/>
              <w:bidi w:val="0"/>
              <w:adjustRightInd/>
              <w:snapToGrid/>
              <w:spacing w:before="40" w:line="300" w:lineRule="exact"/>
              <w:ind w:left="114" w:right="101" w:hanging="3"/>
              <w:textAlignment w:val="auto"/>
              <w:rPr>
                <w:rFonts w:hint="eastAsia"/>
                <w:spacing w:val="10"/>
                <w:sz w:val="21"/>
                <w:szCs w:val="21"/>
              </w:rPr>
            </w:pPr>
            <w:r>
              <w:rPr>
                <w:rFonts w:hint="eastAsia"/>
                <w:spacing w:val="10"/>
                <w:sz w:val="21"/>
                <w:szCs w:val="21"/>
              </w:rPr>
              <w:t>1）</w:t>
            </w:r>
            <w:r>
              <w:rPr>
                <w:rFonts w:hint="eastAsia"/>
                <w:spacing w:val="10"/>
                <w:sz w:val="21"/>
                <w:szCs w:val="21"/>
                <w:lang w:eastAsia="zh-CN"/>
              </w:rPr>
              <w:t>义眼非水晶材质，还原度差，有严重问题</w:t>
            </w:r>
            <w:r>
              <w:rPr>
                <w:rFonts w:hint="eastAsia"/>
                <w:spacing w:val="10"/>
                <w:sz w:val="21"/>
                <w:szCs w:val="21"/>
              </w:rPr>
              <w:t>。</w:t>
            </w:r>
          </w:p>
          <w:p w14:paraId="32527BA8">
            <w:pPr>
              <w:pStyle w:val="15"/>
              <w:keepNext w:val="0"/>
              <w:keepLines w:val="0"/>
              <w:pageBreakBefore w:val="0"/>
              <w:widowControl w:val="0"/>
              <w:kinsoku/>
              <w:wordWrap/>
              <w:overflowPunct/>
              <w:topLinePunct w:val="0"/>
              <w:autoSpaceDE/>
              <w:autoSpaceDN/>
              <w:bidi w:val="0"/>
              <w:adjustRightInd/>
              <w:snapToGrid/>
              <w:spacing w:before="40" w:line="300" w:lineRule="exact"/>
              <w:ind w:left="114" w:right="101" w:hanging="3"/>
              <w:textAlignment w:val="auto"/>
              <w:rPr>
                <w:rFonts w:hint="eastAsia"/>
                <w:spacing w:val="10"/>
                <w:sz w:val="21"/>
                <w:szCs w:val="21"/>
              </w:rPr>
            </w:pPr>
            <w:r>
              <w:rPr>
                <w:rFonts w:hint="eastAsia"/>
                <w:spacing w:val="10"/>
                <w:sz w:val="21"/>
                <w:szCs w:val="21"/>
              </w:rPr>
              <w:t>2）</w:t>
            </w:r>
            <w:r>
              <w:rPr>
                <w:rFonts w:hint="eastAsia"/>
                <w:spacing w:val="10"/>
                <w:sz w:val="21"/>
                <w:szCs w:val="21"/>
                <w:lang w:eastAsia="zh-CN"/>
              </w:rPr>
              <w:t>眼睑状态不对，眼部结构错误</w:t>
            </w:r>
            <w:r>
              <w:rPr>
                <w:rFonts w:hint="eastAsia"/>
                <w:spacing w:val="10"/>
                <w:sz w:val="21"/>
                <w:szCs w:val="21"/>
              </w:rPr>
              <w:t>。</w:t>
            </w:r>
          </w:p>
          <w:p w14:paraId="688C5846">
            <w:pPr>
              <w:pStyle w:val="15"/>
              <w:keepNext w:val="0"/>
              <w:keepLines w:val="0"/>
              <w:pageBreakBefore w:val="0"/>
              <w:widowControl w:val="0"/>
              <w:kinsoku/>
              <w:wordWrap/>
              <w:overflowPunct/>
              <w:topLinePunct w:val="0"/>
              <w:autoSpaceDE/>
              <w:autoSpaceDN/>
              <w:bidi w:val="0"/>
              <w:adjustRightInd/>
              <w:snapToGrid/>
              <w:spacing w:before="40" w:line="300" w:lineRule="exact"/>
              <w:ind w:left="114" w:right="101" w:hanging="3"/>
              <w:textAlignment w:val="auto"/>
              <w:rPr>
                <w:rFonts w:hint="eastAsia"/>
                <w:spacing w:val="10"/>
                <w:sz w:val="21"/>
                <w:szCs w:val="21"/>
              </w:rPr>
            </w:pPr>
            <w:r>
              <w:rPr>
                <w:rFonts w:hint="eastAsia"/>
                <w:spacing w:val="10"/>
                <w:sz w:val="21"/>
                <w:szCs w:val="21"/>
              </w:rPr>
              <w:t>3）</w:t>
            </w:r>
            <w:r>
              <w:rPr>
                <w:rFonts w:hint="eastAsia"/>
                <w:spacing w:val="10"/>
                <w:sz w:val="21"/>
                <w:szCs w:val="21"/>
                <w:lang w:eastAsia="zh-CN"/>
              </w:rPr>
              <w:t>口腔</w:t>
            </w:r>
            <w:r>
              <w:rPr>
                <w:rFonts w:hint="eastAsia"/>
                <w:spacing w:val="10"/>
                <w:sz w:val="21"/>
                <w:szCs w:val="21"/>
                <w:lang w:val="en-US" w:eastAsia="zh-CN"/>
              </w:rPr>
              <w:t>形状错误，结构不符合生物逻辑</w:t>
            </w:r>
            <w:r>
              <w:rPr>
                <w:rFonts w:hint="eastAsia"/>
                <w:spacing w:val="10"/>
                <w:sz w:val="21"/>
                <w:szCs w:val="21"/>
              </w:rPr>
              <w:t>。</w:t>
            </w:r>
          </w:p>
          <w:p w14:paraId="2B246254">
            <w:pPr>
              <w:pStyle w:val="15"/>
              <w:keepNext w:val="0"/>
              <w:keepLines w:val="0"/>
              <w:pageBreakBefore w:val="0"/>
              <w:widowControl w:val="0"/>
              <w:kinsoku/>
              <w:wordWrap/>
              <w:overflowPunct/>
              <w:topLinePunct w:val="0"/>
              <w:autoSpaceDE/>
              <w:autoSpaceDN/>
              <w:bidi w:val="0"/>
              <w:adjustRightInd/>
              <w:snapToGrid/>
              <w:spacing w:before="40" w:line="300" w:lineRule="exact"/>
              <w:ind w:left="114" w:leftChars="0" w:right="101" w:rightChars="0" w:hanging="3" w:firstLineChars="0"/>
              <w:textAlignment w:val="auto"/>
              <w:rPr>
                <w:rFonts w:hint="eastAsia"/>
                <w:spacing w:val="10"/>
                <w:sz w:val="21"/>
                <w:szCs w:val="21"/>
              </w:rPr>
            </w:pPr>
            <w:r>
              <w:rPr>
                <w:rFonts w:hint="eastAsia"/>
                <w:spacing w:val="10"/>
                <w:sz w:val="21"/>
                <w:szCs w:val="21"/>
              </w:rPr>
              <w:t>4）</w:t>
            </w:r>
            <w:r>
              <w:rPr>
                <w:rFonts w:hint="eastAsia"/>
                <w:spacing w:val="10"/>
                <w:sz w:val="21"/>
                <w:szCs w:val="21"/>
                <w:lang w:eastAsia="zh-CN"/>
              </w:rPr>
              <w:t>嘴型与动态不匹配</w:t>
            </w:r>
            <w:r>
              <w:rPr>
                <w:rFonts w:hint="eastAsia"/>
                <w:spacing w:val="10"/>
                <w:sz w:val="21"/>
                <w:szCs w:val="21"/>
              </w:rPr>
              <w:t>。</w:t>
            </w:r>
          </w:p>
          <w:p w14:paraId="0195C734">
            <w:pPr>
              <w:pStyle w:val="15"/>
              <w:keepNext w:val="0"/>
              <w:keepLines w:val="0"/>
              <w:pageBreakBefore w:val="0"/>
              <w:widowControl w:val="0"/>
              <w:kinsoku/>
              <w:wordWrap/>
              <w:overflowPunct/>
              <w:topLinePunct w:val="0"/>
              <w:autoSpaceDE/>
              <w:autoSpaceDN/>
              <w:bidi w:val="0"/>
              <w:adjustRightInd/>
              <w:snapToGrid/>
              <w:spacing w:before="40" w:line="300" w:lineRule="exact"/>
              <w:ind w:left="114" w:leftChars="0" w:right="101" w:rightChars="0" w:hanging="3" w:firstLineChars="0"/>
              <w:textAlignment w:val="auto"/>
              <w:rPr>
                <w:rFonts w:hint="eastAsia"/>
                <w:spacing w:val="10"/>
                <w:sz w:val="21"/>
                <w:szCs w:val="21"/>
                <w:lang w:val="en-US" w:eastAsia="zh-CN"/>
              </w:rPr>
            </w:pPr>
            <w:r>
              <w:rPr>
                <w:rFonts w:hint="eastAsia"/>
                <w:spacing w:val="10"/>
                <w:sz w:val="21"/>
                <w:szCs w:val="21"/>
                <w:lang w:val="en-US" w:eastAsia="zh-CN"/>
              </w:rPr>
              <w:t>5）耳朵与神态无呼应，位置及结构错误。</w:t>
            </w:r>
          </w:p>
          <w:p w14:paraId="6A19A7CC">
            <w:pPr>
              <w:pStyle w:val="15"/>
              <w:keepNext w:val="0"/>
              <w:keepLines w:val="0"/>
              <w:pageBreakBefore w:val="0"/>
              <w:widowControl w:val="0"/>
              <w:kinsoku/>
              <w:wordWrap/>
              <w:overflowPunct/>
              <w:topLinePunct w:val="0"/>
              <w:autoSpaceDE/>
              <w:autoSpaceDN/>
              <w:bidi w:val="0"/>
              <w:adjustRightInd/>
              <w:snapToGrid/>
              <w:spacing w:before="40" w:line="300" w:lineRule="exact"/>
              <w:ind w:left="114" w:leftChars="0" w:right="101" w:rightChars="0" w:hanging="3" w:firstLineChars="0"/>
              <w:textAlignment w:val="auto"/>
              <w:rPr>
                <w:rFonts w:hint="default"/>
                <w:spacing w:val="10"/>
                <w:sz w:val="21"/>
                <w:szCs w:val="21"/>
                <w:lang w:val="en-US" w:eastAsia="zh-CN"/>
              </w:rPr>
            </w:pPr>
            <w:r>
              <w:rPr>
                <w:rFonts w:hint="eastAsia"/>
                <w:spacing w:val="10"/>
                <w:sz w:val="21"/>
                <w:szCs w:val="21"/>
                <w:lang w:val="en-US" w:eastAsia="zh-CN"/>
              </w:rPr>
              <w:t>6）鸡冠材质质感、颜色高度还原度较差。</w:t>
            </w:r>
          </w:p>
          <w:p w14:paraId="7187A3C8">
            <w:pPr>
              <w:pStyle w:val="15"/>
              <w:keepNext w:val="0"/>
              <w:keepLines w:val="0"/>
              <w:pageBreakBefore w:val="0"/>
              <w:widowControl w:val="0"/>
              <w:kinsoku/>
              <w:wordWrap/>
              <w:overflowPunct/>
              <w:topLinePunct w:val="0"/>
              <w:autoSpaceDE/>
              <w:autoSpaceDN/>
              <w:bidi w:val="0"/>
              <w:adjustRightInd/>
              <w:snapToGrid/>
              <w:spacing w:before="40" w:line="300" w:lineRule="exact"/>
              <w:ind w:left="114" w:leftChars="0" w:right="101" w:rightChars="0" w:hanging="3" w:firstLineChars="0"/>
              <w:textAlignment w:val="auto"/>
              <w:rPr>
                <w:rFonts w:hint="default"/>
                <w:spacing w:val="10"/>
                <w:sz w:val="21"/>
                <w:szCs w:val="21"/>
                <w:lang w:val="en-US" w:eastAsia="zh-CN"/>
              </w:rPr>
            </w:pPr>
            <w:r>
              <w:rPr>
                <w:rFonts w:hint="eastAsia"/>
                <w:spacing w:val="10"/>
                <w:sz w:val="21"/>
                <w:szCs w:val="21"/>
                <w:lang w:val="en-US" w:eastAsia="zh-CN"/>
              </w:rPr>
              <w:t>7)左右对称度差。</w:t>
            </w:r>
          </w:p>
          <w:p w14:paraId="659A9DE4">
            <w:pPr>
              <w:pStyle w:val="15"/>
              <w:keepNext w:val="0"/>
              <w:keepLines w:val="0"/>
              <w:pageBreakBefore w:val="0"/>
              <w:widowControl w:val="0"/>
              <w:kinsoku/>
              <w:wordWrap/>
              <w:overflowPunct/>
              <w:topLinePunct w:val="0"/>
              <w:autoSpaceDE/>
              <w:autoSpaceDN/>
              <w:bidi w:val="0"/>
              <w:adjustRightInd/>
              <w:snapToGrid/>
              <w:spacing w:before="49" w:line="300" w:lineRule="exact"/>
              <w:ind w:right="107" w:rightChars="0"/>
              <w:textAlignment w:val="auto"/>
              <w:rPr>
                <w:rFonts w:ascii="宋体" w:hAnsi="宋体" w:eastAsia="宋体" w:cs="宋体"/>
                <w:spacing w:val="2"/>
                <w:kern w:val="2"/>
                <w:sz w:val="21"/>
                <w:szCs w:val="21"/>
                <w:lang w:val="en-US" w:eastAsia="en-US" w:bidi="ar-SA"/>
              </w:rPr>
            </w:pPr>
          </w:p>
        </w:tc>
      </w:tr>
      <w:tr w14:paraId="32996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8" w:hRule="atLeast"/>
        </w:trPr>
        <w:tc>
          <w:tcPr>
            <w:tcW w:w="998" w:type="dxa"/>
            <w:shd w:val="clear" w:color="auto" w:fill="auto"/>
            <w:vAlign w:val="top"/>
          </w:tcPr>
          <w:p w14:paraId="7C5B1E0E">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szCs w:val="21"/>
              </w:rPr>
            </w:pPr>
          </w:p>
          <w:p w14:paraId="4E702D52">
            <w:pPr>
              <w:pStyle w:val="15"/>
              <w:keepNext w:val="0"/>
              <w:keepLines w:val="0"/>
              <w:pageBreakBefore w:val="0"/>
              <w:widowControl w:val="0"/>
              <w:kinsoku/>
              <w:wordWrap/>
              <w:overflowPunct/>
              <w:topLinePunct w:val="0"/>
              <w:autoSpaceDE/>
              <w:autoSpaceDN/>
              <w:bidi w:val="0"/>
              <w:adjustRightInd/>
              <w:snapToGrid/>
              <w:spacing w:before="72" w:line="300" w:lineRule="exact"/>
              <w:ind w:left="283" w:leftChars="0" w:right="275" w:rightChars="0"/>
              <w:textAlignment w:val="auto"/>
              <w:rPr>
                <w:rFonts w:ascii="宋体" w:hAnsi="宋体" w:eastAsia="宋体" w:cs="宋体"/>
                <w:snapToGrid w:val="0"/>
                <w:color w:val="000000"/>
                <w:kern w:val="0"/>
                <w:sz w:val="21"/>
                <w:szCs w:val="21"/>
                <w:lang w:val="en-US" w:eastAsia="en-US" w:bidi="ar-SA"/>
              </w:rPr>
            </w:pPr>
            <w:r>
              <w:rPr>
                <w:spacing w:val="-4"/>
                <w:sz w:val="21"/>
                <w:szCs w:val="21"/>
              </w:rPr>
              <w:t>瑕疵</w:t>
            </w:r>
          </w:p>
        </w:tc>
        <w:tc>
          <w:tcPr>
            <w:tcW w:w="3277" w:type="dxa"/>
            <w:shd w:val="clear" w:color="auto" w:fill="auto"/>
            <w:vAlign w:val="top"/>
          </w:tcPr>
          <w:p w14:paraId="70A0E7CD">
            <w:pPr>
              <w:pStyle w:val="15"/>
              <w:keepNext w:val="0"/>
              <w:keepLines w:val="0"/>
              <w:pageBreakBefore w:val="0"/>
              <w:widowControl w:val="0"/>
              <w:kinsoku/>
              <w:wordWrap/>
              <w:overflowPunct/>
              <w:topLinePunct w:val="0"/>
              <w:autoSpaceDE/>
              <w:autoSpaceDN/>
              <w:bidi w:val="0"/>
              <w:adjustRightInd/>
              <w:snapToGrid/>
              <w:spacing w:before="49" w:line="300" w:lineRule="exact"/>
              <w:ind w:left="114"/>
              <w:textAlignment w:val="auto"/>
              <w:rPr>
                <w:sz w:val="21"/>
                <w:szCs w:val="21"/>
              </w:rPr>
            </w:pPr>
            <w:r>
              <w:rPr>
                <w:spacing w:val="-4"/>
                <w:sz w:val="21"/>
                <w:szCs w:val="21"/>
              </w:rPr>
              <w:t>无瑕疵</w:t>
            </w:r>
            <w:r>
              <w:rPr>
                <w:spacing w:val="-36"/>
                <w:sz w:val="21"/>
                <w:szCs w:val="21"/>
              </w:rPr>
              <w:t xml:space="preserve"> </w:t>
            </w:r>
            <w:r>
              <w:rPr>
                <w:rFonts w:hint="eastAsia"/>
                <w:spacing w:val="-3"/>
                <w:sz w:val="21"/>
                <w:szCs w:val="21"/>
                <w:lang w:val="en-US" w:eastAsia="zh-CN"/>
              </w:rPr>
              <w:t>4</w:t>
            </w:r>
            <w:r>
              <w:rPr>
                <w:spacing w:val="-3"/>
                <w:sz w:val="21"/>
                <w:szCs w:val="21"/>
              </w:rPr>
              <w:t>-</w:t>
            </w:r>
            <w:r>
              <w:rPr>
                <w:rFonts w:hint="eastAsia"/>
                <w:spacing w:val="-3"/>
                <w:sz w:val="21"/>
                <w:szCs w:val="21"/>
                <w:lang w:val="en-US" w:eastAsia="zh-CN"/>
              </w:rPr>
              <w:t>5</w:t>
            </w:r>
            <w:r>
              <w:rPr>
                <w:spacing w:val="-4"/>
                <w:sz w:val="21"/>
                <w:szCs w:val="21"/>
              </w:rPr>
              <w:t>分</w:t>
            </w:r>
          </w:p>
          <w:p w14:paraId="56E4A1BC">
            <w:pPr>
              <w:pStyle w:val="15"/>
              <w:keepNext w:val="0"/>
              <w:keepLines w:val="0"/>
              <w:pageBreakBefore w:val="0"/>
              <w:widowControl w:val="0"/>
              <w:kinsoku/>
              <w:wordWrap/>
              <w:overflowPunct/>
              <w:topLinePunct w:val="0"/>
              <w:autoSpaceDE/>
              <w:autoSpaceDN/>
              <w:bidi w:val="0"/>
              <w:adjustRightInd/>
              <w:snapToGrid/>
              <w:spacing w:before="49" w:line="300" w:lineRule="exact"/>
              <w:ind w:left="114" w:leftChars="0" w:right="104" w:rightChars="0"/>
              <w:textAlignment w:val="auto"/>
              <w:rPr>
                <w:rFonts w:hint="eastAsia" w:ascii="宋体" w:hAnsi="宋体" w:eastAsia="宋体" w:cs="宋体"/>
                <w:snapToGrid w:val="0"/>
                <w:color w:val="000000"/>
                <w:kern w:val="0"/>
                <w:sz w:val="21"/>
                <w:szCs w:val="21"/>
                <w:lang w:val="en-US" w:eastAsia="zh-CN" w:bidi="ar-SA"/>
              </w:rPr>
            </w:pPr>
            <w:r>
              <w:rPr>
                <w:spacing w:val="6"/>
                <w:sz w:val="21"/>
                <w:szCs w:val="21"/>
              </w:rPr>
              <w:t>样品</w:t>
            </w:r>
            <w:r>
              <w:rPr>
                <w:rFonts w:hint="eastAsia" w:cs="宋体"/>
                <w:snapToGrid w:val="0"/>
                <w:color w:val="000000"/>
                <w:kern w:val="0"/>
                <w:sz w:val="21"/>
                <w:szCs w:val="21"/>
                <w:lang w:val="en-US" w:eastAsia="zh-CN" w:bidi="ar-SA"/>
              </w:rPr>
              <w:t>无结构错误、神态不突兀、皮毛无破损、无空鼓、无明显缝合痕迹等。</w:t>
            </w:r>
          </w:p>
        </w:tc>
        <w:tc>
          <w:tcPr>
            <w:tcW w:w="3387" w:type="dxa"/>
            <w:shd w:val="clear" w:color="auto" w:fill="auto"/>
            <w:vAlign w:val="top"/>
          </w:tcPr>
          <w:p w14:paraId="56988B15">
            <w:pPr>
              <w:pStyle w:val="15"/>
              <w:keepNext w:val="0"/>
              <w:keepLines w:val="0"/>
              <w:pageBreakBefore w:val="0"/>
              <w:widowControl w:val="0"/>
              <w:kinsoku/>
              <w:wordWrap/>
              <w:overflowPunct/>
              <w:topLinePunct w:val="0"/>
              <w:autoSpaceDE/>
              <w:autoSpaceDN/>
              <w:bidi w:val="0"/>
              <w:adjustRightInd/>
              <w:snapToGrid/>
              <w:spacing w:before="49" w:line="300" w:lineRule="exact"/>
              <w:ind w:left="115"/>
              <w:textAlignment w:val="auto"/>
              <w:rPr>
                <w:sz w:val="21"/>
                <w:szCs w:val="21"/>
              </w:rPr>
            </w:pPr>
            <w:r>
              <w:rPr>
                <w:spacing w:val="-3"/>
                <w:sz w:val="21"/>
                <w:szCs w:val="21"/>
              </w:rPr>
              <w:t>无明显瑕疵</w:t>
            </w:r>
            <w:r>
              <w:rPr>
                <w:rFonts w:hint="eastAsia"/>
                <w:spacing w:val="-3"/>
                <w:sz w:val="21"/>
                <w:szCs w:val="21"/>
                <w:lang w:val="en-US" w:eastAsia="zh-CN"/>
              </w:rPr>
              <w:t>2</w:t>
            </w:r>
            <w:r>
              <w:rPr>
                <w:spacing w:val="-3"/>
                <w:sz w:val="21"/>
                <w:szCs w:val="21"/>
              </w:rPr>
              <w:t>-</w:t>
            </w:r>
            <w:r>
              <w:rPr>
                <w:rFonts w:hint="eastAsia"/>
                <w:spacing w:val="-3"/>
                <w:sz w:val="21"/>
                <w:szCs w:val="21"/>
                <w:lang w:val="en-US" w:eastAsia="zh-CN"/>
              </w:rPr>
              <w:t>3</w:t>
            </w:r>
            <w:r>
              <w:rPr>
                <w:spacing w:val="-3"/>
                <w:sz w:val="21"/>
                <w:szCs w:val="21"/>
              </w:rPr>
              <w:t>分</w:t>
            </w:r>
          </w:p>
          <w:p w14:paraId="77911F97">
            <w:pPr>
              <w:pStyle w:val="15"/>
              <w:keepNext w:val="0"/>
              <w:keepLines w:val="0"/>
              <w:pageBreakBefore w:val="0"/>
              <w:widowControl w:val="0"/>
              <w:kinsoku/>
              <w:wordWrap/>
              <w:overflowPunct/>
              <w:topLinePunct w:val="0"/>
              <w:autoSpaceDE/>
              <w:autoSpaceDN/>
              <w:bidi w:val="0"/>
              <w:adjustRightInd/>
              <w:snapToGrid/>
              <w:spacing w:before="49" w:line="300" w:lineRule="exact"/>
              <w:ind w:left="112" w:leftChars="0" w:right="114" w:rightChars="0"/>
              <w:textAlignment w:val="auto"/>
              <w:rPr>
                <w:rFonts w:ascii="宋体" w:hAnsi="宋体" w:eastAsia="宋体" w:cs="宋体"/>
                <w:snapToGrid w:val="0"/>
                <w:color w:val="000000"/>
                <w:kern w:val="0"/>
                <w:sz w:val="21"/>
                <w:szCs w:val="21"/>
                <w:lang w:val="en-US" w:eastAsia="en-US" w:bidi="ar-SA"/>
              </w:rPr>
            </w:pPr>
            <w:r>
              <w:rPr>
                <w:spacing w:val="6"/>
                <w:sz w:val="21"/>
                <w:szCs w:val="21"/>
              </w:rPr>
              <w:t>样品无明显</w:t>
            </w:r>
            <w:r>
              <w:rPr>
                <w:rFonts w:hint="eastAsia" w:cs="宋体"/>
                <w:snapToGrid w:val="0"/>
                <w:color w:val="000000"/>
                <w:kern w:val="0"/>
                <w:sz w:val="21"/>
                <w:szCs w:val="21"/>
                <w:lang w:val="en-US" w:eastAsia="zh-CN" w:bidi="ar-SA"/>
              </w:rPr>
              <w:t>结构错误、神态突兀、空鼓、皮毛破损、缝合痕迹等瑕疵。</w:t>
            </w:r>
          </w:p>
        </w:tc>
        <w:tc>
          <w:tcPr>
            <w:tcW w:w="3080" w:type="dxa"/>
            <w:shd w:val="clear" w:color="auto" w:fill="auto"/>
            <w:vAlign w:val="top"/>
          </w:tcPr>
          <w:p w14:paraId="22FF7546">
            <w:pPr>
              <w:pStyle w:val="15"/>
              <w:keepNext w:val="0"/>
              <w:keepLines w:val="0"/>
              <w:pageBreakBefore w:val="0"/>
              <w:widowControl w:val="0"/>
              <w:kinsoku/>
              <w:wordWrap/>
              <w:overflowPunct/>
              <w:topLinePunct w:val="0"/>
              <w:autoSpaceDE/>
              <w:autoSpaceDN/>
              <w:bidi w:val="0"/>
              <w:adjustRightInd/>
              <w:snapToGrid/>
              <w:spacing w:before="49" w:line="300" w:lineRule="exact"/>
              <w:ind w:left="116"/>
              <w:textAlignment w:val="auto"/>
              <w:rPr>
                <w:sz w:val="21"/>
                <w:szCs w:val="21"/>
              </w:rPr>
            </w:pPr>
            <w:r>
              <w:rPr>
                <w:spacing w:val="-3"/>
                <w:sz w:val="21"/>
                <w:szCs w:val="21"/>
              </w:rPr>
              <w:t>有瑕疵</w:t>
            </w:r>
            <w:r>
              <w:rPr>
                <w:rFonts w:hint="eastAsia"/>
                <w:spacing w:val="-3"/>
                <w:sz w:val="21"/>
                <w:szCs w:val="21"/>
                <w:lang w:val="en-US" w:eastAsia="zh-CN"/>
              </w:rPr>
              <w:t>0-1</w:t>
            </w:r>
            <w:r>
              <w:rPr>
                <w:spacing w:val="-3"/>
                <w:sz w:val="21"/>
                <w:szCs w:val="21"/>
              </w:rPr>
              <w:t>分</w:t>
            </w:r>
          </w:p>
          <w:p w14:paraId="579792B1">
            <w:pPr>
              <w:pStyle w:val="15"/>
              <w:keepNext w:val="0"/>
              <w:keepLines w:val="0"/>
              <w:pageBreakBefore w:val="0"/>
              <w:widowControl w:val="0"/>
              <w:kinsoku/>
              <w:wordWrap/>
              <w:overflowPunct/>
              <w:topLinePunct w:val="0"/>
              <w:autoSpaceDE/>
              <w:autoSpaceDN/>
              <w:bidi w:val="0"/>
              <w:adjustRightInd/>
              <w:snapToGrid/>
              <w:spacing w:before="51" w:line="300" w:lineRule="exact"/>
              <w:ind w:left="114" w:leftChars="0" w:right="108" w:rightChars="0"/>
              <w:textAlignment w:val="auto"/>
              <w:rPr>
                <w:rFonts w:ascii="宋体" w:hAnsi="宋体" w:eastAsia="宋体" w:cs="宋体"/>
                <w:snapToGrid w:val="0"/>
                <w:color w:val="000000"/>
                <w:kern w:val="0"/>
                <w:sz w:val="21"/>
                <w:szCs w:val="21"/>
                <w:lang w:val="en-US" w:eastAsia="en-US" w:bidi="ar-SA"/>
              </w:rPr>
            </w:pPr>
            <w:r>
              <w:rPr>
                <w:spacing w:val="2"/>
                <w:sz w:val="21"/>
                <w:szCs w:val="21"/>
              </w:rPr>
              <w:t>样品存在明显</w:t>
            </w:r>
            <w:r>
              <w:rPr>
                <w:rFonts w:hint="eastAsia" w:cs="宋体"/>
                <w:snapToGrid w:val="0"/>
                <w:color w:val="000000"/>
                <w:kern w:val="0"/>
                <w:sz w:val="21"/>
                <w:szCs w:val="21"/>
                <w:lang w:val="en-US" w:eastAsia="zh-CN" w:bidi="ar-SA"/>
              </w:rPr>
              <w:t>结构错误、神态突兀、空鼓、皮毛破损、缝合痕迹等</w:t>
            </w:r>
            <w:r>
              <w:rPr>
                <w:spacing w:val="-4"/>
                <w:sz w:val="21"/>
                <w:szCs w:val="21"/>
              </w:rPr>
              <w:t>严重瑕疵。</w:t>
            </w:r>
          </w:p>
        </w:tc>
      </w:tr>
    </w:tbl>
    <w:p w14:paraId="7A651A7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textAlignment w:val="auto"/>
        <w:rPr>
          <w:rStyle w:val="11"/>
          <w:rFonts w:hint="eastAsia" w:ascii="仿宋" w:hAnsi="仿宋" w:eastAsia="仿宋" w:cs="仿宋"/>
          <w:i w:val="0"/>
          <w:iCs w:val="0"/>
          <w:caps w:val="0"/>
          <w:color w:val="333333"/>
          <w:spacing w:val="0"/>
          <w:sz w:val="30"/>
          <w:szCs w:val="30"/>
          <w:shd w:val="clear" w:fill="FFFFFF"/>
          <w:lang w:val="en-US" w:eastAsia="zh-CN"/>
        </w:rPr>
      </w:pPr>
      <w:r>
        <w:rPr>
          <w:rStyle w:val="11"/>
          <w:rFonts w:hint="eastAsia" w:ascii="仿宋" w:hAnsi="仿宋" w:eastAsia="仿宋" w:cs="仿宋"/>
          <w:i w:val="0"/>
          <w:iCs w:val="0"/>
          <w:caps w:val="0"/>
          <w:color w:val="333333"/>
          <w:spacing w:val="0"/>
          <w:sz w:val="30"/>
          <w:szCs w:val="30"/>
          <w:shd w:val="clear" w:fill="FFFFFF"/>
          <w:lang w:val="en-US" w:eastAsia="zh-CN"/>
        </w:rPr>
        <w:t>附表：样品评分细则</w:t>
      </w:r>
    </w:p>
    <w:p w14:paraId="75433F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textAlignment w:val="auto"/>
        <w:rPr>
          <w:rStyle w:val="11"/>
          <w:rFonts w:hint="default" w:ascii="仿宋" w:hAnsi="仿宋" w:eastAsia="仿宋" w:cs="仿宋"/>
          <w:i w:val="0"/>
          <w:iCs w:val="0"/>
          <w:caps w:val="0"/>
          <w:color w:val="333333"/>
          <w:spacing w:val="0"/>
          <w:sz w:val="13"/>
          <w:szCs w:val="13"/>
          <w:shd w:val="clear" w:fill="FFFFFF"/>
          <w:lang w:val="en-US" w:eastAsia="zh-CN"/>
        </w:rPr>
      </w:pPr>
    </w:p>
    <w:sectPr>
      <w:footerReference r:id="rId3" w:type="default"/>
      <w:pgSz w:w="11906" w:h="16838"/>
      <w:pgMar w:top="1440" w:right="1287"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950E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CDDBD">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9CDDBD">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lYzA4OTU2NzE3Nzg5MjYwY2JhMGZiYjA4ZTZjYjcifQ=="/>
  </w:docVars>
  <w:rsids>
    <w:rsidRoot w:val="51EC6CC2"/>
    <w:rsid w:val="020142D5"/>
    <w:rsid w:val="03217B69"/>
    <w:rsid w:val="05D03D10"/>
    <w:rsid w:val="06D00907"/>
    <w:rsid w:val="07AE7D35"/>
    <w:rsid w:val="0ACF336C"/>
    <w:rsid w:val="0D0E2EBB"/>
    <w:rsid w:val="0D874945"/>
    <w:rsid w:val="10B436DC"/>
    <w:rsid w:val="18C85399"/>
    <w:rsid w:val="193C52C6"/>
    <w:rsid w:val="1B6D1F43"/>
    <w:rsid w:val="1E682391"/>
    <w:rsid w:val="1F2B4860"/>
    <w:rsid w:val="1F615457"/>
    <w:rsid w:val="245942DB"/>
    <w:rsid w:val="25BD57D6"/>
    <w:rsid w:val="26EF5515"/>
    <w:rsid w:val="29E13673"/>
    <w:rsid w:val="2EBD508D"/>
    <w:rsid w:val="30C57C21"/>
    <w:rsid w:val="33C3002F"/>
    <w:rsid w:val="35470992"/>
    <w:rsid w:val="44E838B1"/>
    <w:rsid w:val="4580324E"/>
    <w:rsid w:val="48013D45"/>
    <w:rsid w:val="4CDD49C0"/>
    <w:rsid w:val="4F1960AD"/>
    <w:rsid w:val="51A01EA5"/>
    <w:rsid w:val="51EC6CC2"/>
    <w:rsid w:val="52244316"/>
    <w:rsid w:val="52B273DB"/>
    <w:rsid w:val="5385721E"/>
    <w:rsid w:val="53D14261"/>
    <w:rsid w:val="544756CE"/>
    <w:rsid w:val="5678193F"/>
    <w:rsid w:val="5B897680"/>
    <w:rsid w:val="5C0A0F87"/>
    <w:rsid w:val="5DC646F8"/>
    <w:rsid w:val="630F37C1"/>
    <w:rsid w:val="6FBD1406"/>
    <w:rsid w:val="7016642E"/>
    <w:rsid w:val="71980128"/>
    <w:rsid w:val="72EB26D9"/>
    <w:rsid w:val="76F8372F"/>
    <w:rsid w:val="78B50C7A"/>
    <w:rsid w:val="7BD32E6A"/>
    <w:rsid w:val="7DF13B05"/>
    <w:rsid w:val="7FB70A6B"/>
    <w:rsid w:val="DEDF574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360" w:lineRule="auto"/>
      <w:outlineLvl w:val="1"/>
    </w:pPr>
    <w:rPr>
      <w:rFonts w:ascii="Arial" w:hAnsi="Arial"/>
      <w:b/>
      <w:bCs/>
      <w:kern w:val="0"/>
      <w:sz w:val="32"/>
      <w:szCs w:val="32"/>
    </w:rPr>
  </w:style>
  <w:style w:type="paragraph" w:styleId="3">
    <w:name w:val="heading 7"/>
    <w:basedOn w:val="1"/>
    <w:next w:val="1"/>
    <w:qFormat/>
    <w:uiPriority w:val="0"/>
    <w:pPr>
      <w:keepNext/>
      <w:keepLines/>
      <w:widowControl/>
      <w:spacing w:before="240" w:beforeLines="0" w:after="64" w:afterLines="0" w:line="317" w:lineRule="auto"/>
      <w:ind w:left="-1320"/>
      <w:jc w:val="left"/>
      <w:outlineLvl w:val="6"/>
    </w:pPr>
    <w:rPr>
      <w:rFonts w:ascii="Arial" w:hAnsi="Arial"/>
      <w:b/>
      <w:color w:val="000000"/>
      <w:kern w:val="0"/>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rPr>
      <w:kern w:val="0"/>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列出段落1"/>
    <w:basedOn w:val="14"/>
    <w:next w:val="3"/>
    <w:qFormat/>
    <w:uiPriority w:val="34"/>
    <w:pPr>
      <w:ind w:firstLine="420" w:firstLineChars="200"/>
    </w:pPr>
    <w:rPr>
      <w:rFonts w:ascii="Calibri" w:hAnsi="Calibri"/>
      <w:szCs w:val="22"/>
    </w:rPr>
  </w:style>
  <w:style w:type="paragraph" w:customStyle="1" w:styleId="14">
    <w:name w:val="正文_10_43"/>
    <w:unhideWhenUsed/>
    <w:qFormat/>
    <w:uiPriority w:val="0"/>
    <w:pPr>
      <w:widowControl w:val="0"/>
      <w:spacing w:beforeLines="0" w:afterLines="0"/>
      <w:jc w:val="both"/>
    </w:pPr>
    <w:rPr>
      <w:rFonts w:hint="default" w:ascii="Calibri" w:hAnsi="Calibri" w:eastAsia="宋体" w:cs="Times New Roman"/>
      <w:kern w:val="2"/>
      <w:sz w:val="24"/>
      <w:szCs w:val="22"/>
      <w:lang w:val="en-US" w:eastAsia="zh-CN" w:bidi="ar-SA"/>
    </w:rPr>
  </w:style>
  <w:style w:type="paragraph" w:customStyle="1" w:styleId="15">
    <w:name w:val="Table Text"/>
    <w:basedOn w:val="1"/>
    <w:semiHidden/>
    <w:qFormat/>
    <w:uiPriority w:val="0"/>
    <w:rPr>
      <w:rFonts w:ascii="宋体" w:hAnsi="宋体" w:eastAsia="宋体" w:cs="宋体"/>
      <w:sz w:val="24"/>
      <w:szCs w:val="24"/>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103aa386-2bfd-41da-ac2d-1c672347c79b</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7FFEE642</paraID>
      <start>11</start>
      <end>13</end>
      <status>ignored</status>
      <modifiedWord/>
      <trackRevisions>false</trackRevisions>
    </reviewItem>
    <reviewItem>
      <errorID>99db1434-9a4d-48de-9bd8-e2044e156b99</errorID>
      <errorWord>免费包修</errorWord>
      <group>L1_Word</group>
      <groupName>字词问题</groupName>
      <ability>L2_Typo</ability>
      <abilityName>字词错误</abilityName>
      <candidateList>
        <item>免费保修</item>
      </candidateList>
      <explain/>
      <paraID>7FFEE642</paraID>
      <start>43</start>
      <end>47</end>
      <status>modified</status>
      <modifiedWord>免费保修</modifiedWord>
      <trackRevisions>false</trackRevisions>
    </reviewItem>
    <reviewItem>
      <errorID>9c82c668-2708-4dcb-acdf-7a903c42d926</errorID>
      <errorWord>，</errorWord>
      <group>L1_Word</group>
      <groupName>字词问题</groupName>
      <ability>L2_Typo</ability>
      <abilityName>字词错误</abilityName>
      <candidateList>
        <item>，在</item>
      </candidateList>
      <explain/>
      <paraID>74A3012E</paraID>
      <start>11</start>
      <end>12</end>
      <status>ignored</status>
      <modifiedWord/>
      <trackRevisions>false</trackRevisions>
    </reviewItem>
    <reviewItem>
      <errorID>30080f99-2149-4380-ab43-e6165644b769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26220534</paraID>
      <start>54</start>
      <end>55</end>
      <status>ignored</status>
      <modifiedWord/>
      <trackRevisions>false</trackRevisions>
    </reviewItem>
    <reviewItem>
      <errorID>ca2e92f3-61df-4e92-879a-9df3800d2129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26220534</paraID>
      <start>61</start>
      <end>62</end>
      <status>ignored</status>
      <modifiedWord/>
      <trackRevisions>false</trackRevisions>
    </reviewItem>
    <reviewItem>
      <errorID>54787170-2d5e-485f-89e2-c29deedcef86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26220534</paraID>
      <start>67</start>
      <end>68</end>
      <status>ignored</status>
      <modifiedWord/>
      <trackRevisions>false</trackRevisions>
    </reviewItem>
    <reviewItem>
      <errorID>0d133fbb-fa7e-4333-9d95-b3e7bdbc2a8c</errorID>
      <errorWord>作任何解释</errorWord>
      <group>L1_Word</group>
      <groupName>字词问题</groupName>
      <ability>L2_Alias</ability>
      <abilityName>也作/曾用词</abilityName>
      <candidateList>
        <item>做任何解释</item>
      </candidateList>
      <explain>词汇[作任何解释]为不规范表述或旧称，其规范书面表述为[做任何解释]。</explain>
      <paraID>219C2EBB</paraID>
      <start>39</start>
      <end>44</end>
      <status>modified</status>
      <modifiedWord>做任何解释</modifiedWord>
      <trackRevisions>false</trackRevisions>
    </reviewItem>
    <reviewItem>
      <errorID>a9daa048-48c8-4132-b52c-843909212671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3972339B</paraID>
      <start>3</start>
      <end>4</end>
      <status>ignored</status>
      <modifiedWord/>
      <trackRevisions>false</trackRevisions>
    </reviewItem>
    <reviewItem>
      <errorID>9d07221e-d95b-4f85-b2a9-7fa32f70196e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3FC077E4</paraID>
      <start>3</start>
      <end>4</end>
      <status>ignored</status>
      <modifiedWord/>
      <trackRevisions>false</trackRevisions>
    </reviewItem>
    <reviewItem>
      <errorID>d1af76c0-b8dd-410f-bc84-41bb629eb175</errorID>
      <errorWord>,</errorWord>
      <group>L1_Format</group>
      <groupName>格式问题</groupName>
      <ability>L2_HalfPunc</ability>
      <abilityName>全半角检查</abilityName>
      <candidateList>
        <item>，</item>
      </candidateList>
      <explain>文本全半角错误。</explain>
      <paraID>5DD19383</paraID>
      <start>8</start>
      <end>9</end>
      <status>modified</status>
      <modifiedWord>，</modifiedWord>
      <trackRevisions>false</trackRevisions>
    </reviewItem>
    <reviewItem>
      <errorID>aaf6067b-ddac-49e9-a1f3-c18e4a9e954d</errorID>
      <errorWord>,</errorWord>
      <group>L1_Format</group>
      <groupName>格式问题</groupName>
      <ability>L2_HalfPunc</ability>
      <abilityName>全半角检查</abilityName>
      <candidateList>
        <item>，</item>
      </candidateList>
      <explain>文本全半角错误。</explain>
      <paraID>5DD19383</paraID>
      <start>13</start>
      <end>14</end>
      <status>modified</status>
      <modifiedWord>，</modifiedWord>
      <trackRevisions>false</trackRevisions>
    </reviewItem>
    <reviewItem>
      <errorID>e0d60320-4345-41e3-97be-b20fa13bdcf0</errorID>
      <errorWord>,</errorWord>
      <group>L1_Format</group>
      <groupName>格式问题</groupName>
      <ability>L2_HalfPunc</ability>
      <abilityName>全半角检查</abilityName>
      <candidateList>
        <item>，</item>
      </candidateList>
      <explain>文本全半角错误。</explain>
      <paraID>5DD19383</paraID>
      <start>19</start>
      <end>20</end>
      <status>modified</status>
      <modifiedWord>，</modifiedWord>
      <trackRevisions>false</trackRevisions>
    </reviewItem>
    <reviewItem>
      <errorID>18820d90-74da-4e5d-84e1-cf64e75268a3</errorID>
      <errorWord>,</errorWord>
      <group>L1_Format</group>
      <groupName>格式问题</groupName>
      <ability>L2_HalfPunc</ability>
      <abilityName>全半角检查</abilityName>
      <candidateList>
        <item>，</item>
      </candidateList>
      <explain>文本全半角错误。</explain>
      <paraID>5DD19383</paraID>
      <start>31</start>
      <end>32</end>
      <status>modified</status>
      <modifiedWord>，</modifiedWord>
      <trackRevisions>false</trackRevisions>
    </reviewItem>
    <reviewItem>
      <errorID>b2b75776-f8de-453e-9395-80c5d449da6e</errorID>
      <errorWord>,</errorWord>
      <group>L1_Format</group>
      <groupName>格式问题</groupName>
      <ability>L2_HalfPunc</ability>
      <abilityName>全半角检查</abilityName>
      <candidateList>
        <item>，</item>
      </candidateList>
      <explain>文本全半角错误。</explain>
      <paraID>32922FAC</paraID>
      <start>12</start>
      <end>13</end>
      <status>modified</status>
      <modifiedWord>，</modifiedWord>
      <trackRevisions>false</trackRevisions>
    </reviewItem>
    <reviewItem>
      <errorID>a9db3b59-3570-436a-9d74-7b4ab49c03ed</errorID>
      <errorWord>型</errorWord>
      <group>L1_Word</group>
      <groupName>字词问题</groupName>
      <ability>L2_Typo</ability>
      <abilityName>字词错误</abilityName>
      <candidateList>
        <item>形</item>
      </candidateList>
      <explain>存在发音相同字词的误用。</explain>
      <paraID>2AA34FB4</paraID>
      <start>6</start>
      <end>7</end>
      <status>modified</status>
      <modifiedWord>形</modifiedWord>
      <trackRevisions>false</trackRevisions>
    </reviewItem>
    <reviewItem>
      <errorID>8819fd97-2757-44c5-befc-a560c108a876</errorID>
      <errorWord>(</errorWord>
      <group>L1_Format</group>
      <groupName>格式问题</groupName>
      <ability>L2_HalfPunc</ability>
      <abilityName>全半角检查</abilityName>
      <candidateList>
        <item>（</item>
      </candidateList>
      <explain>文本全半角错误。</explain>
      <paraID>360B1391</paraID>
      <start>27</start>
      <end>28</end>
      <status>ignored</status>
      <modifiedWord/>
      <trackRevisions>false</trackRevisions>
    </reviewItem>
    <reviewItem>
      <errorID>f897f3a6-95bc-4942-b973-c03acaf233e9</errorID>
      <errorWord>)</errorWord>
      <group>L1_Format</group>
      <groupName>格式问题</groupName>
      <ability>L2_HalfPunc</ability>
      <abilityName>全半角检查</abilityName>
      <candidateList>
        <item>）</item>
      </candidateList>
      <explain>文本全半角错误。</explain>
      <paraID>360B1391</paraID>
      <start>39</start>
      <end>40</end>
      <status>ignored</status>
      <modifiedWord/>
      <trackRevisions>false</trackRevisions>
    </reviewItem>
    <reviewItem>
      <errorID>90155b61-84c5-4c94-aa4f-753218f70b5c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332C8B6A</paraID>
      <start>8</start>
      <end>9</end>
      <status>ignored</status>
      <modifiedWord/>
      <trackRevisions>false</trackRevisions>
    </reviewItem>
    <reviewItem>
      <errorID>1adc3acc-3e7b-4b7b-9bdd-dabd0782ab77</errorID>
      <errorWord>型</errorWord>
      <group>L1_Word</group>
      <groupName>字词问题</groupName>
      <ability>L2_Typo</ability>
      <abilityName>字词错误</abilityName>
      <candidateList>
        <item>形</item>
      </candidateList>
      <explain>存在发音相同字词的误用。</explain>
      <paraID> 4E404C9</paraID>
      <start>6</start>
      <end>7</end>
      <status>modified</status>
      <modifiedWord>形</modifiedWord>
      <trackRevisions>false</trackRevisions>
    </reviewItem>
    <reviewItem>
      <errorID>c2c05a16-6f7d-4524-92c8-815799860b14</errorID>
      <errorWord>,</errorWord>
      <group>L1_Format</group>
      <groupName>格式问题</groupName>
      <ability>L2_HalfPunc</ability>
      <abilityName>全半角检查</abilityName>
      <candidateList>
        <item>，</item>
      </candidateList>
      <explain>文本全半角错误。</explain>
      <paraID>72FA5743</paraID>
      <start>24</start>
      <end>25</end>
      <status>ignored</status>
      <modifiedWord/>
      <trackRevisions>false</trackRevisions>
    </reviewItem>
    <reviewItem>
      <errorID>301c5364-a903-4811-af58-6589018fa378</errorID>
      <errorWord>2%-5%</errorWord>
      <group>L1_Knowledge</group>
      <groupName>知识性问题</groupName>
      <ability>L2_Knowledge</ability>
      <abilityName>其他知识</abilityName>
      <candidateList>
        <item>2%—5%</item>
      </candidateList>
      <explain>1. “2%-5%”中的单位“%”仅出现在后一个数字上，容易引起歧义；根据《现代汉语标点符号数字用法规范手册》，数字表示范围两边需要使用统一的格式。2. 根据标点国标 4.13 中的规则，数字、时间或地域连接符应使用（视觉上更长的）“—”或“～”。</explain>
      <paraID>5702A1AC</paraID>
      <start>9</start>
      <end>14</end>
      <status>ignored</status>
      <modifiedWord/>
      <trackRevisions>false</trackRevisions>
    </reviewItem>
    <reviewItem>
      <errorID>5ff1c8b1-d679-434a-a728-a96fba7f4b70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5702A1AC</paraID>
      <start>35</start>
      <end>36</end>
      <status>ignored</status>
      <modifiedWord/>
      <trackRevisions>false</trackRevisions>
    </reviewItem>
    <reviewItem>
      <errorID>ad938251-d271-4666-b548-fe4e1b033a3d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776718B</paraID>
      <start>7</start>
      <end>8</end>
      <status>ignored</status>
      <modifiedWord/>
      <trackRevisions>false</trackRevisions>
    </reviewItem>
    <reviewItem>
      <errorID>2419eaf0-436c-4e6d-815b-583b2e7da934</errorID>
      <errorWord>极光</errorWord>
      <group>L1_Word</group>
      <groupName>字词问题</groupName>
      <ability>L2_Typo</ability>
      <abilityName>字词错误</abilityName>
      <candidateList>
        <item>磨光</item>
      </candidateList>
      <explain/>
      <paraID>706E9B4B</paraID>
      <start>14</start>
      <end>16</end>
      <status>ignored</status>
      <modifiedWord/>
      <trackRevisions>false</trackRevisions>
    </reviewItem>
    <reviewItem>
      <errorID>aa6d1fa7-613d-4e98-8e7f-580ba1c485c8</errorID>
      <errorWord>平服</errorWord>
      <group>L1_Word</group>
      <groupName>字词问题</groupName>
      <ability>L2_Typo</ability>
      <abilityName>字词错误</abilityName>
      <candidateList>
        <item>平坦</item>
      </candidateList>
      <explain/>
      <paraID>67EC3EDC</paraID>
      <start>15</start>
      <end>17</end>
      <status>ignored</status>
      <modifiedWord/>
      <trackRevisions>false</trackRevisions>
    </reviewItem>
    <reviewItem>
      <errorID>0e0e1cc5-1d47-4559-bb3b-8bbd8b4d6a97</errorID>
      <errorWord>极光</errorWord>
      <group>L1_Word</group>
      <groupName>字词问题</groupName>
      <ability>L2_Typo</ability>
      <abilityName>字词错误</abilityName>
      <candidateList>
        <item>磨光</item>
      </candidateList>
      <explain/>
      <paraID>1FC515EC</paraID>
      <start>25</start>
      <end>27</end>
      <status>ignored</status>
      <modifiedWord/>
      <trackRevisions>false</trackRevisions>
    </reviewItem>
    <reviewItem>
      <errorID>ef9f8ecd-54e4-47d8-824b-904d17d38ab9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1F0C6508</paraID>
      <start>6</start>
      <end>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4043bb-0cf4-4eb4-8fee-d2973a9d38c6}">
  <ds:schemaRefs/>
</ds:datastoreItem>
</file>

<file path=docProps/app.xml><?xml version="1.0" encoding="utf-8"?>
<Properties xmlns="http://schemas.openxmlformats.org/officeDocument/2006/extended-properties" xmlns:vt="http://schemas.openxmlformats.org/officeDocument/2006/docPropsVTypes">
  <Pages>2</Pages>
  <Words>1854</Words>
  <Characters>1936</Characters>
  <Lines>0</Lines>
  <Paragraphs>0</Paragraphs>
  <TotalTime>7</TotalTime>
  <ScaleCrop>false</ScaleCrop>
  <LinksUpToDate>false</LinksUpToDate>
  <CharactersWithSpaces>1944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2025-04-15T08:32:00Z</dcterms:created>
  <dc:creator>廖福振</dc:creator>
  <cp:lastModifiedBy>罗鸣</cp:lastModifiedBy>
  <cp:lastPrinted>2025-11-26T09:13:00Z</cp:lastPrinted>
  <dcterms:modified xsi:type="dcterms:W3CDTF">2026-01-13T02:15:11Z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F6FEABF09F4F4EE2B60D9A3BE1EF4229_13</vt:lpwstr>
  </property>
  <property fmtid="{D5CDD505-2E9C-101B-9397-08002B2CF9AE}" pid="4" name="KSOTemplateDocerSaveRecord">
    <vt:lpwstr>eyJoZGlkIjoiZDgwNjAxYzZmODk1NTUyNTc3OGZjNWNlZTI0NmZmMDYiLCJ1c2VySWQiOiIxNjY4ODE5MDQ4In0=</vt:lpwstr>
  </property>
</Properties>
</file>