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BA294">
      <w:pPr>
        <w:outlineLvl w:val="0"/>
        <w:rPr>
          <w:rFonts w:hint="default" w:ascii="宋体" w:hAnsi="宋体" w:eastAsia="宋体" w:cs="宋体"/>
          <w:b/>
          <w:bCs/>
          <w:color w:val="000000"/>
          <w:kern w:val="0"/>
          <w:sz w:val="28"/>
          <w:szCs w:val="28"/>
          <w:shd w:val="clear" w:color="auto" w:fill="FFFFFF"/>
          <w:lang w:val="en-US" w:eastAsia="zh-CN"/>
        </w:rPr>
      </w:pPr>
      <w:bookmarkStart w:id="0" w:name="_GoBack"/>
      <w:r>
        <w:rPr>
          <w:rFonts w:hint="eastAsia" w:ascii="宋体" w:hAnsi="宋体" w:eastAsia="宋体" w:cs="宋体"/>
          <w:b/>
          <w:bCs/>
          <w:color w:val="000000"/>
          <w:kern w:val="0"/>
          <w:sz w:val="28"/>
          <w:szCs w:val="28"/>
          <w:shd w:val="clear" w:color="auto" w:fill="FFFFFF"/>
        </w:rPr>
        <w:t>附件一：</w:t>
      </w:r>
      <w:r>
        <w:rPr>
          <w:rFonts w:hint="eastAsia" w:ascii="宋体" w:hAnsi="宋体" w:eastAsia="宋体" w:cs="宋体"/>
          <w:b/>
          <w:bCs/>
          <w:color w:val="000000"/>
          <w:kern w:val="0"/>
          <w:sz w:val="28"/>
          <w:szCs w:val="28"/>
          <w:shd w:val="clear" w:color="auto" w:fill="FFFFFF"/>
          <w:lang w:val="en-US" w:eastAsia="zh-CN"/>
        </w:rPr>
        <w:t>采购需求</w:t>
      </w:r>
    </w:p>
    <w:bookmarkEnd w:id="0"/>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BF5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9288" w:type="dxa"/>
          </w:tcPr>
          <w:p w14:paraId="70D37B9A">
            <w:pPr>
              <w:keepNext w:val="0"/>
              <w:keepLines w:val="0"/>
              <w:pageBreakBefore w:val="0"/>
              <w:numPr>
                <w:ilvl w:val="0"/>
                <w:numId w:val="0"/>
              </w:numPr>
              <w:kinsoku/>
              <w:overflowPunct/>
              <w:autoSpaceDE/>
              <w:autoSpaceDN/>
              <w:bidi w:val="0"/>
              <w:adjustRightInd/>
              <w:snapToGrid/>
              <w:spacing w:line="500" w:lineRule="exact"/>
              <w:ind w:leftChars="214"/>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第一部分  《动物微生物及检验》课程资源详细参数</w:t>
            </w:r>
          </w:p>
          <w:p w14:paraId="020770BE">
            <w:pPr>
              <w:keepNext w:val="0"/>
              <w:keepLines w:val="0"/>
              <w:pageBreakBefore w:val="0"/>
              <w:numPr>
                <w:ilvl w:val="0"/>
                <w:numId w:val="1"/>
              </w:numPr>
              <w:kinsoku/>
              <w:overflowPunct/>
              <w:autoSpaceDE/>
              <w:autoSpaceDN/>
              <w:bidi w:val="0"/>
              <w:adjustRightInd/>
              <w:snapToGrid/>
              <w:spacing w:line="500" w:lineRule="exact"/>
              <w:ind w:left="239" w:leftChars="114" w:firstLine="241" w:firstLineChars="1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项目描述</w:t>
            </w:r>
          </w:p>
          <w:p w14:paraId="49CBD01F">
            <w:pPr>
              <w:keepNext w:val="0"/>
              <w:keepLines w:val="0"/>
              <w:pageBreakBefore w:val="0"/>
              <w:numPr>
                <w:ilvl w:val="0"/>
                <w:numId w:val="0"/>
              </w:numPr>
              <w:kinsoku/>
              <w:overflowPunct/>
              <w:autoSpaceDE/>
              <w:autoSpaceDN/>
              <w:bidi w:val="0"/>
              <w:adjustRightInd/>
              <w:snapToGrid/>
              <w:spacing w:line="500" w:lineRule="exact"/>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资源建设采用3D仿真技术，三维重建了实验室场景，主要内容包括病料采集保存、细菌分离培养、细菌标本片制备及染色、显微镜油镜的使用、细菌对抗菌药物的敏感性试验和鸡白痢的检测平板凝集试验六个模块。</w:t>
            </w:r>
          </w:p>
          <w:p w14:paraId="21398819">
            <w:pPr>
              <w:keepNext w:val="0"/>
              <w:keepLines w:val="0"/>
              <w:pageBreakBefore w:val="0"/>
              <w:numPr>
                <w:ilvl w:val="0"/>
                <w:numId w:val="1"/>
              </w:numPr>
              <w:kinsoku/>
              <w:overflowPunct/>
              <w:autoSpaceDE/>
              <w:autoSpaceDN/>
              <w:bidi w:val="0"/>
              <w:adjustRightInd/>
              <w:snapToGrid/>
              <w:spacing w:line="500" w:lineRule="exact"/>
              <w:ind w:left="239" w:leftChars="114" w:firstLine="241" w:firstLineChars="10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项目总体要求</w:t>
            </w:r>
          </w:p>
          <w:p w14:paraId="5ED67A09">
            <w:pPr>
              <w:keepNext w:val="0"/>
              <w:keepLines w:val="0"/>
              <w:pageBreakBefore w:val="0"/>
              <w:numPr>
                <w:ilvl w:val="0"/>
                <w:numId w:val="0"/>
              </w:numPr>
              <w:kinsoku/>
              <w:overflowPunct/>
              <w:autoSpaceDE/>
              <w:autoSpaceDN/>
              <w:bidi w:val="0"/>
              <w:adjustRightInd/>
              <w:snapToGrid/>
              <w:spacing w:line="500" w:lineRule="exact"/>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本项目为PC版，不限节点；采用B/S架构；PC端支持win7、win10在内的主流操作系统，可流畅运行于CPU不低于i5、内存不低于8G、拥有2G以上独立显卡的台式或笔记本电脑上。</w:t>
            </w:r>
          </w:p>
          <w:p w14:paraId="6EE89E8C">
            <w:pPr>
              <w:keepNext w:val="0"/>
              <w:keepLines w:val="0"/>
              <w:pageBreakBefore w:val="0"/>
              <w:numPr>
                <w:ilvl w:val="0"/>
                <w:numId w:val="1"/>
              </w:numPr>
              <w:kinsoku/>
              <w:overflowPunct/>
              <w:autoSpaceDE/>
              <w:autoSpaceDN/>
              <w:bidi w:val="0"/>
              <w:adjustRightInd/>
              <w:snapToGrid/>
              <w:spacing w:line="500" w:lineRule="exact"/>
              <w:ind w:left="239" w:leftChars="114" w:firstLine="241" w:firstLineChars="10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课程内容</w:t>
            </w:r>
          </w:p>
          <w:p w14:paraId="2EC529A8">
            <w:pPr>
              <w:keepNext w:val="0"/>
              <w:keepLines w:val="0"/>
              <w:pageBreakBefore w:val="0"/>
              <w:kinsoku/>
              <w:overflowPunct/>
              <w:autoSpaceDE/>
              <w:autoSpaceDN/>
              <w:bidi w:val="0"/>
              <w:adjustRightInd/>
              <w:snapToGrid/>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一）病料采集保存</w:t>
            </w:r>
          </w:p>
          <w:p w14:paraId="406C765F">
            <w:pPr>
              <w:keepNext w:val="0"/>
              <w:keepLines w:val="0"/>
              <w:pageBreakBefore w:val="0"/>
              <w:kinsoku/>
              <w:overflowPunct/>
              <w:autoSpaceDE/>
              <w:autoSpaceDN/>
              <w:bidi w:val="0"/>
              <w:adjustRightInd/>
              <w:snapToGrid/>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仿宋" w:hAnsi="仿宋" w:eastAsia="仿宋" w:cs="仿宋"/>
                <w:bCs/>
                <w:color w:val="auto"/>
                <w:kern w:val="0"/>
                <w:sz w:val="21"/>
                <w:szCs w:val="21"/>
                <w:highlight w:val="none"/>
                <w:lang w:val="en-US" w:eastAsia="zh-CN" w:bidi="ar-SA"/>
              </w:rPr>
              <w:t>▲</w:t>
            </w:r>
            <w:r>
              <w:rPr>
                <w:rFonts w:hint="eastAsia" w:ascii="宋体" w:hAnsi="宋体" w:eastAsia="宋体" w:cs="宋体"/>
                <w:sz w:val="24"/>
                <w:szCs w:val="24"/>
                <w:lang w:val="en-US" w:eastAsia="zh-CN"/>
              </w:rPr>
              <w:t>将病鸡尸体用消毒液浸泡1-2分钟，然后用剪刀和镊子剪开病鸡的皮肤，裸露出肌肉。</w:t>
            </w:r>
          </w:p>
          <w:p w14:paraId="107F60FC">
            <w:pPr>
              <w:keepNext w:val="0"/>
              <w:keepLines w:val="0"/>
              <w:pageBreakBefore w:val="0"/>
              <w:kinsoku/>
              <w:overflowPunct/>
              <w:autoSpaceDE/>
              <w:autoSpaceDN/>
              <w:bidi w:val="0"/>
              <w:adjustRightInd/>
              <w:snapToGrid/>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仿宋" w:hAnsi="仿宋" w:eastAsia="仿宋" w:cs="仿宋"/>
                <w:bCs/>
                <w:color w:val="auto"/>
                <w:kern w:val="0"/>
                <w:sz w:val="21"/>
                <w:szCs w:val="21"/>
                <w:highlight w:val="none"/>
                <w:lang w:val="en-US" w:eastAsia="zh-CN" w:bidi="ar-SA"/>
              </w:rPr>
              <w:t>▲</w:t>
            </w:r>
            <w:r>
              <w:rPr>
                <w:rFonts w:hint="eastAsia" w:ascii="宋体" w:hAnsi="宋体" w:eastAsia="宋体" w:cs="宋体"/>
                <w:sz w:val="24"/>
                <w:szCs w:val="24"/>
                <w:lang w:val="en-US" w:eastAsia="zh-CN"/>
              </w:rPr>
              <w:t>用点燃的酒精棉球将裸露的肌肉进行灭菌，而后用剪刀和镊子打开胸腹腔。</w:t>
            </w:r>
          </w:p>
          <w:p w14:paraId="43895E72">
            <w:pPr>
              <w:keepNext w:val="0"/>
              <w:keepLines w:val="0"/>
              <w:pageBreakBefore w:val="0"/>
              <w:kinsoku/>
              <w:overflowPunct/>
              <w:autoSpaceDE/>
              <w:autoSpaceDN/>
              <w:bidi w:val="0"/>
              <w:adjustRightInd/>
              <w:snapToGrid/>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仿宋" w:hAnsi="仿宋" w:eastAsia="仿宋" w:cs="仿宋"/>
                <w:bCs/>
                <w:color w:val="auto"/>
                <w:kern w:val="0"/>
                <w:sz w:val="21"/>
                <w:szCs w:val="21"/>
                <w:highlight w:val="none"/>
                <w:lang w:val="en-US" w:eastAsia="zh-CN" w:bidi="ar-SA"/>
              </w:rPr>
              <w:t>▲</w:t>
            </w:r>
            <w:r>
              <w:rPr>
                <w:rFonts w:hint="default" w:ascii="宋体" w:hAnsi="宋体" w:eastAsia="宋体" w:cs="宋体"/>
                <w:sz w:val="24"/>
                <w:szCs w:val="24"/>
                <w:lang w:val="en-US" w:eastAsia="zh-CN"/>
              </w:rPr>
              <w:t>无菌采取有病变的肝脏部位，连同正常组织一起采取3厘米*3厘米*3厘米的组织块，放入广口瓶中。</w:t>
            </w:r>
            <w:r>
              <w:rPr>
                <w:rFonts w:hint="eastAsia" w:ascii="宋体" w:hAnsi="宋体" w:eastAsia="宋体" w:cs="宋体"/>
                <w:sz w:val="24"/>
                <w:szCs w:val="24"/>
                <w:lang w:val="en-US" w:eastAsia="zh-CN"/>
              </w:rPr>
              <w:t>（采集的病料疑似为细菌性的内脏病料，故</w:t>
            </w:r>
            <w:r>
              <w:rPr>
                <w:rFonts w:hint="default" w:ascii="宋体" w:hAnsi="宋体" w:eastAsia="宋体" w:cs="宋体"/>
                <w:sz w:val="24"/>
                <w:szCs w:val="24"/>
                <w:lang w:val="en-US" w:eastAsia="zh-CN"/>
              </w:rPr>
              <w:t>广口瓶中</w:t>
            </w:r>
            <w:r>
              <w:rPr>
                <w:rFonts w:hint="eastAsia" w:ascii="宋体" w:hAnsi="宋体" w:eastAsia="宋体" w:cs="宋体"/>
                <w:sz w:val="24"/>
                <w:szCs w:val="24"/>
                <w:lang w:val="en-US" w:eastAsia="zh-CN"/>
              </w:rPr>
              <w:t>放入30%甘油盐水缓冲盐水中保存病料）</w:t>
            </w:r>
          </w:p>
          <w:p w14:paraId="3096F955">
            <w:pPr>
              <w:keepNext w:val="0"/>
              <w:keepLines w:val="0"/>
              <w:pageBreakBefore w:val="0"/>
              <w:kinsoku/>
              <w:overflowPunct/>
              <w:autoSpaceDE/>
              <w:autoSpaceDN/>
              <w:bidi w:val="0"/>
              <w:adjustRightInd/>
              <w:snapToGrid/>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4.广口瓶中后，贴好已做标记的标签纸，用透明胶布进行瓶口密封，确定无液体漏出后，即完成保存。</w:t>
            </w:r>
          </w:p>
          <w:p w14:paraId="4EBC7137">
            <w:pPr>
              <w:keepNext w:val="0"/>
              <w:keepLines w:val="0"/>
              <w:pageBreakBefore w:val="0"/>
              <w:kinsoku/>
              <w:overflowPunct/>
              <w:autoSpaceDE/>
              <w:autoSpaceDN/>
              <w:bidi w:val="0"/>
              <w:adjustRightInd/>
              <w:snapToGrid/>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二）细菌分离培养</w:t>
            </w:r>
          </w:p>
          <w:p w14:paraId="6E8A6B5D">
            <w:pPr>
              <w:keepNext w:val="0"/>
              <w:keepLines w:val="0"/>
              <w:pageBreakBefore w:val="0"/>
              <w:kinsoku/>
              <w:overflowPunct/>
              <w:autoSpaceDE/>
              <w:autoSpaceDN/>
              <w:bidi w:val="0"/>
              <w:adjustRightInd/>
              <w:snapToGrid/>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仿宋" w:hAnsi="仿宋" w:eastAsia="仿宋" w:cs="仿宋"/>
                <w:bCs/>
                <w:color w:val="auto"/>
                <w:kern w:val="0"/>
                <w:sz w:val="21"/>
                <w:szCs w:val="21"/>
                <w:highlight w:val="none"/>
                <w:lang w:val="en-US" w:eastAsia="zh-CN" w:bidi="ar-SA"/>
              </w:rPr>
              <w:t>▲</w:t>
            </w:r>
            <w:r>
              <w:rPr>
                <w:rFonts w:hint="eastAsia" w:ascii="宋体" w:hAnsi="宋体" w:eastAsia="宋体" w:cs="宋体"/>
                <w:sz w:val="24"/>
                <w:szCs w:val="24"/>
              </w:rPr>
              <w:t>在酒精灯旁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左</w:t>
            </w:r>
            <w:r>
              <w:rPr>
                <w:rFonts w:hint="eastAsia" w:ascii="宋体" w:hAnsi="宋体" w:eastAsia="宋体" w:cs="宋体"/>
                <w:sz w:val="24"/>
                <w:szCs w:val="24"/>
              </w:rPr>
              <w:t>手掌托着培养皿底部，以拇指、食指和中指将培养皿盖揭开成30°</w:t>
            </w:r>
            <w:r>
              <w:rPr>
                <w:rFonts w:hint="eastAsia" w:ascii="宋体" w:hAnsi="宋体" w:eastAsia="宋体" w:cs="宋体"/>
                <w:sz w:val="24"/>
                <w:szCs w:val="24"/>
                <w:lang w:val="en-US" w:eastAsia="zh-CN"/>
              </w:rPr>
              <w:t>至</w:t>
            </w:r>
            <w:r>
              <w:rPr>
                <w:rFonts w:hint="eastAsia" w:ascii="宋体" w:hAnsi="宋体" w:eastAsia="宋体" w:cs="宋体"/>
                <w:sz w:val="24"/>
                <w:szCs w:val="24"/>
              </w:rPr>
              <w:t>45°角</w:t>
            </w:r>
            <w:r>
              <w:rPr>
                <w:rFonts w:hint="eastAsia" w:ascii="宋体" w:hAnsi="宋体" w:eastAsia="宋体" w:cs="宋体"/>
                <w:sz w:val="24"/>
                <w:szCs w:val="24"/>
                <w:lang w:eastAsia="zh-CN"/>
              </w:rPr>
              <w:t>。</w:t>
            </w:r>
          </w:p>
          <w:p w14:paraId="04ADE144">
            <w:pPr>
              <w:keepNext w:val="0"/>
              <w:keepLines w:val="0"/>
              <w:pageBreakBefore w:val="0"/>
              <w:kinsoku/>
              <w:overflowPunct/>
              <w:autoSpaceDE/>
              <w:autoSpaceDN/>
              <w:bidi w:val="0"/>
              <w:adjustRightInd/>
              <w:snapToGrid/>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将接种环伸入培养皿的一端（即①区），在培养基表面来回划线再在②③区依次划线，也可以分为④至⑤区。</w:t>
            </w:r>
            <w:r>
              <w:rPr>
                <w:rFonts w:hint="eastAsia" w:ascii="宋体" w:hAnsi="宋体" w:eastAsia="宋体" w:cs="宋体"/>
                <w:sz w:val="24"/>
                <w:szCs w:val="24"/>
                <w:lang w:eastAsia="zh-CN"/>
              </w:rPr>
              <w:t>（</w:t>
            </w:r>
            <w:r>
              <w:rPr>
                <w:rFonts w:hint="eastAsia" w:ascii="宋体" w:hAnsi="宋体" w:eastAsia="宋体" w:cs="宋体"/>
                <w:sz w:val="24"/>
                <w:szCs w:val="24"/>
              </w:rPr>
              <w:t>每区线间需保持一定距离，线条要密而不重复</w:t>
            </w:r>
            <w:r>
              <w:rPr>
                <w:rFonts w:hint="eastAsia" w:ascii="宋体" w:hAnsi="宋体" w:eastAsia="宋体" w:cs="宋体"/>
                <w:sz w:val="24"/>
                <w:szCs w:val="24"/>
                <w:lang w:eastAsia="zh-CN"/>
              </w:rPr>
              <w:t>）</w:t>
            </w:r>
          </w:p>
          <w:p w14:paraId="55594A0B">
            <w:pPr>
              <w:keepNext w:val="0"/>
              <w:keepLines w:val="0"/>
              <w:pageBreakBefore w:val="0"/>
              <w:kinsoku/>
              <w:overflowPunct/>
              <w:autoSpaceDE/>
              <w:autoSpaceDN/>
              <w:bidi w:val="0"/>
              <w:adjustRightInd/>
              <w:snapToGrid/>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划线完毕，将培养皿盖好，倒置</w:t>
            </w:r>
            <w:r>
              <w:rPr>
                <w:rFonts w:hint="eastAsia" w:ascii="宋体" w:hAnsi="宋体" w:eastAsia="宋体" w:cs="宋体"/>
                <w:sz w:val="24"/>
                <w:szCs w:val="24"/>
                <w:lang w:eastAsia="zh-CN"/>
              </w:rPr>
              <w:t>。</w:t>
            </w:r>
          </w:p>
          <w:p w14:paraId="21DC3A17">
            <w:pPr>
              <w:keepNext w:val="0"/>
              <w:keepLines w:val="0"/>
              <w:pageBreakBefore w:val="0"/>
              <w:kinsoku/>
              <w:overflowPunct/>
              <w:autoSpaceDE/>
              <w:autoSpaceDN/>
              <w:bidi w:val="0"/>
              <w:adjustRightInd/>
              <w:snapToGrid/>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三）细菌标本片制备及染色</w:t>
            </w:r>
          </w:p>
          <w:p w14:paraId="59C0C76D">
            <w:pPr>
              <w:keepNext w:val="0"/>
              <w:keepLines w:val="0"/>
              <w:pageBreakBefore w:val="0"/>
              <w:kinsoku/>
              <w:overflowPunct/>
              <w:autoSpaceDE/>
              <w:autoSpaceDN/>
              <w:bidi w:val="0"/>
              <w:adjustRightInd/>
              <w:snapToGrid/>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染液排序小游戏。给革兰氏染色法所用的四种染液及染色时间选择排序：（不需要操作过程，仅排序）</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1.</w:t>
            </w:r>
            <w:r>
              <w:rPr>
                <w:rFonts w:hint="eastAsia" w:ascii="仿宋" w:hAnsi="仿宋" w:eastAsia="仿宋" w:cs="仿宋"/>
                <w:bCs/>
                <w:color w:val="auto"/>
                <w:kern w:val="0"/>
                <w:sz w:val="21"/>
                <w:szCs w:val="21"/>
                <w:highlight w:val="none"/>
                <w:lang w:val="en-US" w:eastAsia="zh-CN" w:bidi="ar-SA"/>
              </w:rPr>
              <w:t>▲</w:t>
            </w:r>
            <w:r>
              <w:rPr>
                <w:rFonts w:hint="eastAsia" w:ascii="宋体" w:hAnsi="宋体" w:eastAsia="宋体" w:cs="宋体"/>
                <w:sz w:val="24"/>
                <w:szCs w:val="24"/>
                <w:lang w:val="en-US" w:eastAsia="zh-CN"/>
              </w:rPr>
              <w:t>初染：草酸铵结晶紫，1-2min，水洗；</w:t>
            </w:r>
          </w:p>
          <w:p w14:paraId="3705F849">
            <w:pPr>
              <w:keepNext w:val="0"/>
              <w:keepLines w:val="0"/>
              <w:pageBreakBefore w:val="0"/>
              <w:kinsoku/>
              <w:overflowPunct/>
              <w:autoSpaceDE/>
              <w:autoSpaceDN/>
              <w:bidi w:val="0"/>
              <w:adjustRightInd/>
              <w:snapToGrid/>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仿宋" w:hAnsi="仿宋" w:eastAsia="仿宋" w:cs="仿宋"/>
                <w:bCs/>
                <w:color w:val="auto"/>
                <w:kern w:val="0"/>
                <w:sz w:val="21"/>
                <w:szCs w:val="21"/>
                <w:highlight w:val="none"/>
                <w:lang w:val="en-US" w:eastAsia="zh-CN" w:bidi="ar-SA"/>
              </w:rPr>
              <w:t>▲</w:t>
            </w:r>
            <w:r>
              <w:rPr>
                <w:rFonts w:hint="eastAsia" w:ascii="宋体" w:hAnsi="宋体" w:eastAsia="宋体" w:cs="宋体"/>
                <w:sz w:val="24"/>
                <w:szCs w:val="24"/>
                <w:lang w:val="en-US" w:eastAsia="zh-CN"/>
              </w:rPr>
              <w:t>媒染：革兰氏碘液，1-2min，水洗；</w:t>
            </w:r>
          </w:p>
          <w:p w14:paraId="6C6730BB">
            <w:pPr>
              <w:keepNext w:val="0"/>
              <w:keepLines w:val="0"/>
              <w:pageBreakBefore w:val="0"/>
              <w:kinsoku/>
              <w:overflowPunct/>
              <w:autoSpaceDE/>
              <w:autoSpaceDN/>
              <w:bidi w:val="0"/>
              <w:adjustRightInd/>
              <w:snapToGrid/>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仿宋" w:hAnsi="仿宋" w:eastAsia="仿宋" w:cs="仿宋"/>
                <w:bCs/>
                <w:color w:val="auto"/>
                <w:kern w:val="0"/>
                <w:sz w:val="21"/>
                <w:szCs w:val="21"/>
                <w:highlight w:val="none"/>
                <w:lang w:val="en-US" w:eastAsia="zh-CN" w:bidi="ar-SA"/>
              </w:rPr>
              <w:t>▲</w:t>
            </w:r>
            <w:r>
              <w:rPr>
                <w:rFonts w:hint="eastAsia" w:ascii="宋体" w:hAnsi="宋体" w:eastAsia="宋体" w:cs="宋体"/>
                <w:sz w:val="24"/>
                <w:szCs w:val="24"/>
                <w:lang w:val="en-US" w:eastAsia="zh-CN"/>
              </w:rPr>
              <w:t>脱色：95%酒精，30秒，水洗；</w:t>
            </w:r>
          </w:p>
          <w:p w14:paraId="22DA1D32">
            <w:pPr>
              <w:keepNext w:val="0"/>
              <w:keepLines w:val="0"/>
              <w:pageBreakBefore w:val="0"/>
              <w:kinsoku/>
              <w:overflowPunct/>
              <w:autoSpaceDE/>
              <w:autoSpaceDN/>
              <w:bidi w:val="0"/>
              <w:adjustRightInd/>
              <w:snapToGrid/>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仿宋" w:hAnsi="仿宋" w:eastAsia="仿宋" w:cs="仿宋"/>
                <w:bCs/>
                <w:color w:val="auto"/>
                <w:kern w:val="0"/>
                <w:sz w:val="21"/>
                <w:szCs w:val="21"/>
                <w:highlight w:val="none"/>
                <w:lang w:val="en-US" w:eastAsia="zh-CN" w:bidi="ar-SA"/>
              </w:rPr>
              <w:t>▲</w:t>
            </w:r>
            <w:r>
              <w:rPr>
                <w:rFonts w:hint="eastAsia" w:ascii="宋体" w:hAnsi="宋体" w:eastAsia="宋体" w:cs="宋体"/>
                <w:sz w:val="24"/>
                <w:szCs w:val="24"/>
                <w:lang w:val="en-US" w:eastAsia="zh-CN"/>
              </w:rPr>
              <w:t>复染：石炭酸复红液，30秒，水洗，吸干。</w:t>
            </w:r>
          </w:p>
          <w:p w14:paraId="71F582CD">
            <w:pPr>
              <w:keepNext w:val="0"/>
              <w:keepLines w:val="0"/>
              <w:pageBreakBefore w:val="0"/>
              <w:kinsoku/>
              <w:overflowPunct/>
              <w:autoSpaceDE/>
              <w:autoSpaceDN/>
              <w:bidi w:val="0"/>
              <w:adjustRightInd/>
              <w:snapToGrid/>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四）显微镜油镜的使用</w:t>
            </w:r>
          </w:p>
          <w:p w14:paraId="16E80E14">
            <w:pPr>
              <w:keepNext w:val="0"/>
              <w:keepLines w:val="0"/>
              <w:pageBreakBefore w:val="0"/>
              <w:kinsoku/>
              <w:overflowPunct/>
              <w:autoSpaceDE/>
              <w:autoSpaceDN/>
              <w:bidi w:val="0"/>
              <w:adjustRightInd/>
              <w:snapToGrid/>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显微镜各部件识别小游戏，把部件名称正确拖入对应部件。包括：目镜、物镜（其中油镜头需单独再选择识别出来）、镜壁、聚光器、光圈、载物台、粗调手轮、细调手轮、光源（亮度调节旋钮）、电源、底座</w:t>
            </w:r>
          </w:p>
          <w:p w14:paraId="15D01ABB">
            <w:pPr>
              <w:keepNext w:val="0"/>
              <w:keepLines w:val="0"/>
              <w:pageBreakBefore w:val="0"/>
              <w:kinsoku/>
              <w:overflowPunct/>
              <w:autoSpaceDE/>
              <w:autoSpaceDN/>
              <w:bidi w:val="0"/>
              <w:adjustRightInd/>
              <w:snapToGrid/>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五）细菌对抗菌药物的敏感性试验</w:t>
            </w:r>
          </w:p>
          <w:p w14:paraId="34302FE2">
            <w:pPr>
              <w:keepNext w:val="0"/>
              <w:keepLines w:val="0"/>
              <w:pageBreakBefore w:val="0"/>
              <w:kinsoku/>
              <w:overflowPunct/>
              <w:autoSpaceDE/>
              <w:autoSpaceDN/>
              <w:bidi w:val="0"/>
              <w:adjustRightInd/>
              <w:snapToGrid/>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贴药片小游戏，主要考核学生是否能够将药片贴在正确位置上。</w:t>
            </w:r>
            <w:r>
              <w:rPr>
                <w:rFonts w:hint="eastAsia" w:ascii="宋体" w:hAnsi="宋体" w:eastAsia="宋体" w:cs="宋体"/>
                <w:sz w:val="24"/>
                <w:szCs w:val="24"/>
              </w:rPr>
              <w:t>眼科镊夹取各种药敏纸片，分别贴于培养基表面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贴</w:t>
            </w:r>
            <w:r>
              <w:rPr>
                <w:rFonts w:hint="eastAsia" w:ascii="宋体" w:hAnsi="宋体" w:eastAsia="宋体" w:cs="宋体"/>
                <w:sz w:val="24"/>
                <w:szCs w:val="24"/>
              </w:rPr>
              <w:t>5个药敏纸片，各药片之间的距离要相等</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培养基中间一个，四个角各一个</w:t>
            </w:r>
            <w:r>
              <w:rPr>
                <w:rFonts w:hint="eastAsia" w:ascii="宋体" w:hAnsi="宋体" w:eastAsia="宋体" w:cs="宋体"/>
                <w:sz w:val="24"/>
                <w:szCs w:val="24"/>
              </w:rPr>
              <w:t>。</w:t>
            </w:r>
          </w:p>
          <w:p w14:paraId="1E2BFCFF">
            <w:pPr>
              <w:keepNext w:val="0"/>
              <w:keepLines w:val="0"/>
              <w:pageBreakBefore w:val="0"/>
              <w:kinsoku/>
              <w:overflowPunct/>
              <w:autoSpaceDE/>
              <w:autoSpaceDN/>
              <w:bidi w:val="0"/>
              <w:adjustRightInd/>
              <w:snapToGrid/>
              <w:spacing w:line="50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六）鸡白痢的检测平板凝集试验</w:t>
            </w:r>
          </w:p>
          <w:p w14:paraId="4D27FFA0">
            <w:pPr>
              <w:keepNext w:val="0"/>
              <w:keepLines w:val="0"/>
              <w:pageBreakBefore w:val="0"/>
              <w:kinsoku/>
              <w:overflowPunct/>
              <w:autoSpaceDE/>
              <w:autoSpaceDN/>
              <w:bidi w:val="0"/>
              <w:adjustRightInd/>
              <w:snapToGrid/>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用酒精棉球对鸡的翼下静脉进行消毒，然后用注射器针头刺破翼下静脉，用移液枪取一滴血液，用干棉球止血</w:t>
            </w:r>
            <w:r>
              <w:rPr>
                <w:rFonts w:hint="eastAsia" w:ascii="宋体" w:hAnsi="宋体" w:eastAsia="宋体" w:cs="宋体"/>
                <w:sz w:val="24"/>
                <w:szCs w:val="24"/>
                <w:lang w:eastAsia="zh-CN"/>
              </w:rPr>
              <w:t>。</w:t>
            </w:r>
          </w:p>
          <w:p w14:paraId="08AF45D1">
            <w:pPr>
              <w:keepNext w:val="0"/>
              <w:keepLines w:val="0"/>
              <w:pageBreakBefore w:val="0"/>
              <w:numPr>
                <w:ilvl w:val="0"/>
                <w:numId w:val="0"/>
              </w:numPr>
              <w:kinsoku/>
              <w:overflowPunct/>
              <w:autoSpaceDE/>
              <w:autoSpaceDN/>
              <w:bidi w:val="0"/>
              <w:adjustRightInd/>
              <w:snapToGrid/>
              <w:spacing w:line="500" w:lineRule="exact"/>
              <w:ind w:leftChars="214"/>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第二部分  商务要求</w:t>
            </w:r>
          </w:p>
          <w:p w14:paraId="7CC72553">
            <w:pPr>
              <w:keepNext w:val="0"/>
              <w:keepLines w:val="0"/>
              <w:pageBreakBefore w:val="0"/>
              <w:numPr>
                <w:ilvl w:val="0"/>
                <w:numId w:val="2"/>
              </w:numPr>
              <w:kinsoku/>
              <w:overflowPunct/>
              <w:autoSpaceDE/>
              <w:autoSpaceDN/>
              <w:bidi w:val="0"/>
              <w:adjustRightInd/>
              <w:snapToGrid/>
              <w:spacing w:line="500" w:lineRule="exact"/>
              <w:ind w:left="239" w:leftChars="114" w:firstLine="241" w:firstLineChars="100"/>
              <w:rPr>
                <w:rFonts w:hint="eastAsia" w:asciiTheme="minorEastAsia" w:hAnsiTheme="minorEastAsia" w:eastAsiaTheme="minorEastAsia" w:cstheme="minorEastAsia"/>
                <w:b/>
                <w:bCs/>
                <w:color w:val="auto"/>
                <w:kern w:val="0"/>
                <w:sz w:val="24"/>
                <w:szCs w:val="24"/>
                <w:highlight w:val="none"/>
                <w:lang w:bidi="ar"/>
              </w:rPr>
            </w:pPr>
            <w:r>
              <w:rPr>
                <w:rFonts w:hint="eastAsia" w:asciiTheme="minorEastAsia" w:hAnsiTheme="minorEastAsia" w:eastAsiaTheme="minorEastAsia" w:cstheme="minorEastAsia"/>
                <w:b/>
                <w:bCs/>
                <w:color w:val="auto"/>
                <w:kern w:val="0"/>
                <w:sz w:val="24"/>
                <w:szCs w:val="24"/>
                <w:highlight w:val="none"/>
                <w:lang w:bidi="ar"/>
              </w:rPr>
              <w:t>交付的时间和地点</w:t>
            </w:r>
          </w:p>
          <w:p w14:paraId="62B61B7F">
            <w:pPr>
              <w:keepNext w:val="0"/>
              <w:keepLines w:val="0"/>
              <w:pageBreakBefore w:val="0"/>
              <w:kinsoku/>
              <w:overflowPunct/>
              <w:autoSpaceDE/>
              <w:autoSpaceDN/>
              <w:bidi w:val="0"/>
              <w:adjustRightInd/>
              <w:snapToGrid/>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交货时间</w:t>
            </w:r>
            <w:r>
              <w:rPr>
                <w:rFonts w:hint="eastAsia" w:ascii="宋体" w:hAnsi="宋体" w:eastAsia="宋体" w:cs="宋体"/>
                <w:sz w:val="24"/>
                <w:szCs w:val="24"/>
              </w:rPr>
              <w:t>：自合同</w:t>
            </w:r>
            <w:r>
              <w:rPr>
                <w:rFonts w:hint="eastAsia" w:ascii="宋体" w:hAnsi="宋体" w:eastAsia="宋体" w:cs="宋体"/>
                <w:color w:val="auto"/>
                <w:sz w:val="24"/>
                <w:szCs w:val="24"/>
              </w:rPr>
              <w:t>签订之日起</w:t>
            </w:r>
            <w:r>
              <w:rPr>
                <w:rFonts w:hint="default" w:ascii="宋体" w:hAnsi="宋体" w:eastAsia="宋体" w:cs="宋体"/>
                <w:color w:val="auto"/>
                <w:sz w:val="24"/>
                <w:szCs w:val="24"/>
                <w:woUserID w:val="1"/>
              </w:rPr>
              <w:t>90</w:t>
            </w:r>
            <w:r>
              <w:rPr>
                <w:rFonts w:hint="eastAsia" w:ascii="宋体" w:hAnsi="宋体" w:eastAsia="宋体" w:cs="宋体"/>
                <w:color w:val="auto"/>
                <w:sz w:val="24"/>
                <w:szCs w:val="24"/>
              </w:rPr>
              <w:t>天内</w:t>
            </w:r>
            <w:r>
              <w:rPr>
                <w:rFonts w:hint="eastAsia" w:ascii="宋体" w:hAnsi="宋体" w:eastAsia="宋体" w:cs="宋体"/>
                <w:color w:val="auto"/>
                <w:sz w:val="24"/>
                <w:szCs w:val="24"/>
                <w:lang w:val="en-US" w:eastAsia="zh-CN"/>
              </w:rPr>
              <w:t>制作</w:t>
            </w:r>
            <w:r>
              <w:rPr>
                <w:rFonts w:hint="eastAsia" w:ascii="宋体" w:hAnsi="宋体" w:eastAsia="宋体" w:cs="宋体"/>
                <w:color w:val="auto"/>
                <w:sz w:val="24"/>
                <w:szCs w:val="24"/>
              </w:rPr>
              <w:t>合格并</w:t>
            </w:r>
            <w:r>
              <w:rPr>
                <w:rFonts w:hint="eastAsia" w:ascii="宋体" w:hAnsi="宋体" w:eastAsia="宋体" w:cs="宋体"/>
                <w:sz w:val="24"/>
                <w:szCs w:val="24"/>
              </w:rPr>
              <w:t>交付使用。</w:t>
            </w:r>
          </w:p>
          <w:p w14:paraId="40275AC5">
            <w:pPr>
              <w:keepNext w:val="0"/>
              <w:keepLines w:val="0"/>
              <w:pageBreakBefore w:val="0"/>
              <w:kinsoku/>
              <w:overflowPunct/>
              <w:autoSpaceDE/>
              <w:autoSpaceDN/>
              <w:bidi w:val="0"/>
              <w:adjustRightInd/>
              <w:snapToGrid/>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sz w:val="24"/>
                <w:szCs w:val="24"/>
                <w:lang w:val="en-US" w:eastAsia="zh-CN"/>
              </w:rPr>
              <w:t>广西农牧工程学校</w:t>
            </w:r>
            <w:r>
              <w:rPr>
                <w:rFonts w:hint="eastAsia" w:ascii="宋体" w:hAnsi="宋体" w:eastAsia="宋体" w:cs="宋体"/>
                <w:sz w:val="24"/>
                <w:szCs w:val="24"/>
              </w:rPr>
              <w:t>。</w:t>
            </w:r>
          </w:p>
          <w:p w14:paraId="218D1E99">
            <w:pPr>
              <w:pStyle w:val="2"/>
              <w:keepNext w:val="0"/>
              <w:keepLines w:val="0"/>
              <w:pageBreakBefore w:val="0"/>
              <w:numPr>
                <w:ilvl w:val="0"/>
                <w:numId w:val="2"/>
              </w:numPr>
              <w:kinsoku/>
              <w:overflowPunct/>
              <w:autoSpaceDE/>
              <w:autoSpaceDN/>
              <w:bidi w:val="0"/>
              <w:adjustRightInd/>
              <w:snapToGrid/>
              <w:spacing w:line="500" w:lineRule="exact"/>
              <w:ind w:left="239" w:leftChars="114" w:firstLine="241" w:firstLineChars="100"/>
              <w:rPr>
                <w:rFonts w:hint="eastAsia" w:asciiTheme="minorEastAsia" w:hAnsiTheme="minorEastAsia" w:eastAsiaTheme="minorEastAsia" w:cstheme="minorEastAsia"/>
                <w:b/>
                <w:bCs/>
                <w:color w:val="auto"/>
                <w:kern w:val="0"/>
                <w:sz w:val="24"/>
                <w:szCs w:val="24"/>
                <w:highlight w:val="none"/>
                <w:lang w:val="en-US" w:eastAsia="zh-CN" w:bidi="ar"/>
              </w:rPr>
            </w:pPr>
            <w:r>
              <w:rPr>
                <w:rFonts w:hint="eastAsia" w:asciiTheme="minorEastAsia" w:hAnsiTheme="minorEastAsia" w:eastAsiaTheme="minorEastAsia" w:cstheme="minorEastAsia"/>
                <w:b/>
                <w:bCs/>
                <w:color w:val="auto"/>
                <w:kern w:val="0"/>
                <w:sz w:val="24"/>
                <w:szCs w:val="24"/>
                <w:highlight w:val="none"/>
                <w:lang w:val="en-US" w:eastAsia="zh-CN" w:bidi="ar"/>
              </w:rPr>
              <w:t>质保期</w:t>
            </w:r>
          </w:p>
          <w:p w14:paraId="3CE10B6C">
            <w:pPr>
              <w:pStyle w:val="2"/>
              <w:keepNext w:val="0"/>
              <w:keepLines w:val="0"/>
              <w:pageBreakBefore w:val="0"/>
              <w:numPr>
                <w:ilvl w:val="0"/>
                <w:numId w:val="0"/>
              </w:numPr>
              <w:kinsoku/>
              <w:overflowPunct/>
              <w:autoSpaceDE/>
              <w:autoSpaceDN/>
              <w:bidi w:val="0"/>
              <w:adjustRightInd/>
              <w:snapToGrid/>
              <w:spacing w:line="500" w:lineRule="exact"/>
              <w:ind w:leftChars="214"/>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免费质保期一年。</w:t>
            </w:r>
          </w:p>
          <w:p w14:paraId="3A998D75">
            <w:pPr>
              <w:pStyle w:val="2"/>
              <w:keepNext w:val="0"/>
              <w:keepLines w:val="0"/>
              <w:pageBreakBefore w:val="0"/>
              <w:numPr>
                <w:ilvl w:val="0"/>
                <w:numId w:val="2"/>
              </w:numPr>
              <w:kinsoku/>
              <w:overflowPunct/>
              <w:autoSpaceDE/>
              <w:autoSpaceDN/>
              <w:bidi w:val="0"/>
              <w:adjustRightInd/>
              <w:snapToGrid/>
              <w:spacing w:line="500" w:lineRule="exact"/>
              <w:ind w:left="239" w:leftChars="114" w:firstLine="241" w:firstLineChars="100"/>
              <w:rPr>
                <w:rFonts w:hint="eastAsia" w:asciiTheme="minorEastAsia" w:hAnsiTheme="minorEastAsia" w:eastAsiaTheme="minorEastAsia" w:cstheme="minorEastAsia"/>
                <w:b/>
                <w:bCs/>
                <w:color w:val="auto"/>
                <w:kern w:val="0"/>
                <w:sz w:val="24"/>
                <w:szCs w:val="24"/>
                <w:highlight w:val="none"/>
                <w:lang w:val="en-US" w:eastAsia="zh-CN" w:bidi="ar"/>
              </w:rPr>
            </w:pPr>
            <w:r>
              <w:rPr>
                <w:rFonts w:hint="eastAsia" w:asciiTheme="minorEastAsia" w:hAnsiTheme="minorEastAsia" w:eastAsiaTheme="minorEastAsia" w:cstheme="minorEastAsia"/>
                <w:b/>
                <w:bCs/>
                <w:color w:val="auto"/>
                <w:kern w:val="0"/>
                <w:sz w:val="24"/>
                <w:szCs w:val="24"/>
                <w:highlight w:val="none"/>
                <w:lang w:val="en-US" w:eastAsia="zh-CN" w:bidi="ar"/>
              </w:rPr>
              <w:t>售后服务</w:t>
            </w:r>
          </w:p>
          <w:p w14:paraId="3B7C33DD">
            <w:pPr>
              <w:keepNext w:val="0"/>
              <w:keepLines w:val="0"/>
              <w:pageBreakBefore w:val="0"/>
              <w:kinsoku/>
              <w:overflowPunct/>
              <w:autoSpaceDE/>
              <w:autoSpaceDN/>
              <w:bidi w:val="0"/>
              <w:adjustRightInd/>
              <w:snapToGrid/>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1.按国家有关规定实行产品“三包”；</w:t>
            </w:r>
          </w:p>
          <w:p w14:paraId="73872BA4">
            <w:pPr>
              <w:keepNext w:val="0"/>
              <w:keepLines w:val="0"/>
              <w:pageBreakBefore w:val="0"/>
              <w:kinsoku/>
              <w:overflowPunct/>
              <w:autoSpaceDE/>
              <w:autoSpaceDN/>
              <w:bidi w:val="0"/>
              <w:adjustRightInd/>
              <w:snapToGrid/>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2.免费送货上门、调试直至软件验收合格（期间所需器材及相关费用均由投标人承担）；</w:t>
            </w:r>
          </w:p>
          <w:p w14:paraId="21DC2DF8">
            <w:pPr>
              <w:keepNext w:val="0"/>
              <w:keepLines w:val="0"/>
              <w:pageBreakBefore w:val="0"/>
              <w:kinsoku/>
              <w:overflowPunct/>
              <w:autoSpaceDE/>
              <w:autoSpaceDN/>
              <w:bidi w:val="0"/>
              <w:adjustRightInd/>
              <w:snapToGrid/>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3.接到故障通知2小时内响应，24小时内给出解决方案并提供技术支持，远程技术支持无法定位问题或无解决方案，将在48小时内安排工程师现场排查解决问题；</w:t>
            </w:r>
          </w:p>
          <w:p w14:paraId="25F684BF">
            <w:pPr>
              <w:keepNext w:val="0"/>
              <w:keepLines w:val="0"/>
              <w:pageBreakBefore w:val="0"/>
              <w:kinsoku/>
              <w:overflowPunct/>
              <w:autoSpaceDE/>
              <w:autoSpaceDN/>
              <w:bidi w:val="0"/>
              <w:adjustRightInd/>
              <w:snapToGrid/>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4.定期回访及维护；</w:t>
            </w:r>
          </w:p>
          <w:p w14:paraId="089593C5">
            <w:pPr>
              <w:keepNext w:val="0"/>
              <w:keepLines w:val="0"/>
              <w:pageBreakBefore w:val="0"/>
              <w:kinsoku/>
              <w:overflowPunct/>
              <w:autoSpaceDE/>
              <w:autoSpaceDN/>
              <w:bidi w:val="0"/>
              <w:adjustRightInd/>
              <w:snapToGrid/>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5.质保期内，上门维修，以及提供运维、系统软件升级均不再收取额外费用；</w:t>
            </w:r>
          </w:p>
          <w:p w14:paraId="3F11DEA8">
            <w:pPr>
              <w:pStyle w:val="2"/>
              <w:keepNext w:val="0"/>
              <w:keepLines w:val="0"/>
              <w:pageBreakBefore w:val="0"/>
              <w:numPr>
                <w:ilvl w:val="0"/>
                <w:numId w:val="2"/>
              </w:numPr>
              <w:kinsoku/>
              <w:overflowPunct/>
              <w:autoSpaceDE/>
              <w:autoSpaceDN/>
              <w:bidi w:val="0"/>
              <w:adjustRightInd/>
              <w:snapToGrid/>
              <w:spacing w:line="500" w:lineRule="exact"/>
              <w:ind w:left="239" w:leftChars="114" w:firstLine="241" w:firstLineChars="100"/>
              <w:rPr>
                <w:rFonts w:hint="eastAsia" w:asciiTheme="minorEastAsia" w:hAnsiTheme="minorEastAsia" w:eastAsiaTheme="minorEastAsia" w:cstheme="minorEastAsia"/>
                <w:b/>
                <w:bCs/>
                <w:color w:val="auto"/>
                <w:kern w:val="0"/>
                <w:sz w:val="24"/>
                <w:szCs w:val="24"/>
                <w:highlight w:val="none"/>
                <w:lang w:val="en-US" w:eastAsia="zh-CN" w:bidi="ar"/>
              </w:rPr>
            </w:pPr>
            <w:r>
              <w:rPr>
                <w:rFonts w:hint="eastAsia" w:asciiTheme="minorEastAsia" w:hAnsiTheme="minorEastAsia" w:eastAsiaTheme="minorEastAsia" w:cstheme="minorEastAsia"/>
                <w:b/>
                <w:bCs/>
                <w:color w:val="auto"/>
                <w:kern w:val="0"/>
                <w:sz w:val="24"/>
                <w:szCs w:val="24"/>
                <w:highlight w:val="none"/>
                <w:lang w:val="en-US" w:eastAsia="zh-CN" w:bidi="ar"/>
              </w:rPr>
              <w:t>验收</w:t>
            </w:r>
          </w:p>
          <w:p w14:paraId="73361974">
            <w:pPr>
              <w:keepNext w:val="0"/>
              <w:keepLines w:val="0"/>
              <w:pageBreakBefore w:val="0"/>
              <w:kinsoku/>
              <w:overflowPunct/>
              <w:autoSpaceDE/>
              <w:autoSpaceDN/>
              <w:bidi w:val="0"/>
              <w:adjustRightInd/>
              <w:snapToGrid/>
              <w:spacing w:line="500" w:lineRule="exact"/>
              <w:ind w:firstLine="480" w:firstLineChars="200"/>
              <w:rPr>
                <w:rFonts w:hint="default" w:ascii="仿宋" w:hAnsi="仿宋" w:eastAsia="仿宋" w:cs="仿宋"/>
                <w:color w:val="auto"/>
                <w:kern w:val="0"/>
                <w:szCs w:val="21"/>
                <w:highlight w:val="none"/>
                <w:lang w:val="en-US" w:eastAsia="zh-CN" w:bidi="ar"/>
              </w:rPr>
            </w:pPr>
            <w:r>
              <w:rPr>
                <w:rFonts w:hint="eastAsia" w:ascii="宋体" w:hAnsi="宋体" w:eastAsia="宋体" w:cs="宋体"/>
                <w:sz w:val="24"/>
                <w:szCs w:val="24"/>
              </w:rPr>
              <w:t>按照</w:t>
            </w:r>
            <w:r>
              <w:rPr>
                <w:rFonts w:hint="eastAsia" w:ascii="宋体" w:hAnsi="宋体" w:eastAsia="宋体" w:cs="宋体"/>
                <w:sz w:val="24"/>
                <w:szCs w:val="24"/>
                <w:lang w:val="en-US" w:eastAsia="zh-CN"/>
              </w:rPr>
              <w:t>招标</w:t>
            </w:r>
            <w:r>
              <w:rPr>
                <w:rFonts w:hint="eastAsia" w:ascii="宋体" w:hAnsi="宋体" w:eastAsia="宋体" w:cs="宋体"/>
                <w:sz w:val="24"/>
                <w:szCs w:val="24"/>
              </w:rPr>
              <w:t>文件、投标文件技术参数所列性能指标进行验收。</w:t>
            </w:r>
          </w:p>
        </w:tc>
      </w:tr>
    </w:tbl>
    <w:p w14:paraId="77B0C5D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FB04D1"/>
    <w:multiLevelType w:val="singleLevel"/>
    <w:tmpl w:val="E8FB04D1"/>
    <w:lvl w:ilvl="0" w:tentative="0">
      <w:start w:val="1"/>
      <w:numFmt w:val="chineseCounting"/>
      <w:suff w:val="nothing"/>
      <w:lvlText w:val="%1、"/>
      <w:lvlJc w:val="left"/>
      <w:rPr>
        <w:rFonts w:hint="eastAsia"/>
      </w:rPr>
    </w:lvl>
  </w:abstractNum>
  <w:abstractNum w:abstractNumId="1">
    <w:nsid w:val="736D58E9"/>
    <w:multiLevelType w:val="singleLevel"/>
    <w:tmpl w:val="736D58E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5B44A3"/>
    <w:rsid w:val="615B4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widowControl/>
      <w:wordWrap w:val="0"/>
      <w:topLinePunct/>
      <w:spacing w:after="0" w:line="600" w:lineRule="exact"/>
      <w:ind w:firstLine="880" w:firstLineChars="200"/>
      <w:jc w:val="left"/>
      <w:textAlignment w:val="baseline"/>
    </w:pPr>
    <w:rPr>
      <w:rFonts w:ascii="Times New Roman" w:hAnsi="Times New Roman" w:eastAsia="仿宋_GB2312" w:cs="Times New Roman"/>
      <w:sz w:val="32"/>
      <w:szCs w:val="24"/>
      <w:lang w:eastAsia="en-US"/>
    </w:rPr>
  </w:style>
  <w:style w:type="paragraph" w:styleId="3">
    <w:name w:val="Body Text"/>
    <w:basedOn w:val="1"/>
    <w:qFormat/>
    <w:uiPriority w:val="99"/>
    <w:pPr>
      <w:spacing w:line="380" w:lineRule="exact"/>
    </w:pPr>
    <w:rPr>
      <w:kern w:val="0"/>
      <w:sz w:val="24"/>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2025-06-17T01:55:00Z</dcterms:created>
  <dc:creator>廖福振</dc:creator>
  <cp:lastModifiedBy>廖福振</cp:lastModifiedBy>
  <dcterms:modified xsi:type="dcterms:W3CDTF">2025-06-17T01:56:47Z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087DBE0450FA4837A6C138F2222A1F8D_11</vt:lpwstr>
  </property>
  <property fmtid="{D5CDD505-2E9C-101B-9397-08002B2CF9AE}" pid="4" name="KSOTemplateDocerSaveRecord">
    <vt:lpwstr>eyJoZGlkIjoiNzk4ZDRiYTY2MGZmZTcwZDBkM2Y1YTA1NzY1NTM5ZDIiLCJ1c2VySWQiOiIxNjY5MTg0OTQ3In0=</vt:lpwstr>
  </property>
</Properties>
</file>