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5" w:firstLineChars="201"/>
        <w:rPr>
          <w:b/>
          <w:bCs/>
          <w:sz w:val="28"/>
          <w:szCs w:val="36"/>
        </w:rPr>
      </w:pPr>
      <w:r>
        <w:rPr>
          <w:rFonts w:hint="eastAsia"/>
          <w:b/>
          <w:bCs/>
          <w:sz w:val="28"/>
          <w:szCs w:val="36"/>
        </w:rPr>
        <w:t>附件一：采购需求</w:t>
      </w:r>
    </w:p>
    <w:p>
      <w:pPr>
        <w:numPr>
          <w:ilvl w:val="0"/>
          <w:numId w:val="1"/>
        </w:numPr>
        <w:spacing w:after="156" w:afterLines="50"/>
        <w:ind w:firstLine="562"/>
        <w:rPr>
          <w:rFonts w:asciiTheme="minorEastAsia" w:hAnsiTheme="minorEastAsia" w:cstheme="minorEastAsia"/>
          <w:b/>
          <w:sz w:val="28"/>
          <w:szCs w:val="28"/>
        </w:rPr>
      </w:pPr>
      <w:r>
        <w:rPr>
          <w:rFonts w:ascii="宋体" w:hAnsi="宋体" w:cs="宋体"/>
          <w:b/>
        </w:rPr>
        <w:t xml:space="preserve"> </w:t>
      </w:r>
      <w:r>
        <w:rPr>
          <w:rFonts w:hint="eastAsia" w:asciiTheme="minorEastAsia" w:hAnsiTheme="minorEastAsia" w:cstheme="minorEastAsia"/>
          <w:b/>
          <w:sz w:val="28"/>
          <w:szCs w:val="28"/>
        </w:rPr>
        <w:t>项目参数：</w:t>
      </w:r>
    </w:p>
    <w:p>
      <w:pPr>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bCs/>
          <w:sz w:val="24"/>
        </w:rPr>
        <w:t>1.投标人须对本项目为单位的采购标的进行整体响应，任何只对采购标的其中一部分内容进行的响应都被视为无效投标。</w:t>
      </w:r>
    </w:p>
    <w:p>
      <w:pPr>
        <w:snapToGrid w:val="0"/>
        <w:spacing w:line="360" w:lineRule="auto"/>
        <w:ind w:firstLine="480" w:firstLineChars="200"/>
        <w:rPr>
          <w:rFonts w:asciiTheme="minorEastAsia" w:hAnsiTheme="minorEastAsia" w:cstheme="minorEastAsia"/>
          <w:bCs/>
          <w:sz w:val="24"/>
        </w:rPr>
      </w:pPr>
      <w:r>
        <w:rPr>
          <w:rFonts w:hint="eastAsia" w:asciiTheme="minorEastAsia" w:hAnsiTheme="minorEastAsia" w:cstheme="minorEastAsia"/>
          <w:bCs/>
          <w:sz w:val="24"/>
        </w:rPr>
        <w:t>2.用户需求书中打“▲”号条款为重要技术参数，但不作为无效投标条款。</w:t>
      </w:r>
    </w:p>
    <w:p>
      <w:pPr>
        <w:snapToGrid w:val="0"/>
        <w:spacing w:line="360" w:lineRule="auto"/>
        <w:ind w:firstLine="480" w:firstLineChars="200"/>
        <w:rPr>
          <w:rFonts w:asciiTheme="minorEastAsia" w:hAnsiTheme="minorEastAsia" w:cstheme="minorEastAsia"/>
          <w:bCs/>
          <w:sz w:val="24"/>
        </w:rPr>
      </w:pPr>
      <w:r>
        <w:rPr>
          <w:rFonts w:hint="eastAsia" w:asciiTheme="minorEastAsia" w:hAnsiTheme="minorEastAsia" w:cstheme="minorEastAsia"/>
          <w:bCs/>
          <w:sz w:val="24"/>
        </w:rPr>
        <w:t>3.投标人报价需满足用户需求书中所列的技术参数要求，如有涉及到产品的具体品牌、型号的，仅供投标人投标参考，并无指定，投标人可选用技术参数优于或等于的货物进行投标，并列明详细的技术参数、品牌、型号及生产厂家等。</w:t>
      </w:r>
    </w:p>
    <w:p>
      <w:pPr>
        <w:snapToGrid w:val="0"/>
        <w:spacing w:line="360" w:lineRule="auto"/>
        <w:ind w:firstLine="480" w:firstLineChars="200"/>
        <w:rPr>
          <w:rFonts w:asciiTheme="minorEastAsia" w:hAnsiTheme="minorEastAsia" w:cstheme="minorEastAsia"/>
          <w:bCs/>
          <w:sz w:val="24"/>
        </w:rPr>
      </w:pPr>
      <w:r>
        <w:rPr>
          <w:rFonts w:hint="eastAsia" w:asciiTheme="minorEastAsia" w:hAnsiTheme="minorEastAsia" w:cstheme="minorEastAsia"/>
          <w:bCs/>
          <w:sz w:val="24"/>
        </w:rPr>
        <w:t>4.投标报价（总价）中不得包含招标文件要求以外的内容，否则，在评标时不予核减。若投标报价有缺漏项的，缺漏项部分的价格视为已包含在投标报价中，中标后不作任何调整。</w:t>
      </w:r>
    </w:p>
    <w:p>
      <w:pPr>
        <w:numPr>
          <w:ilvl w:val="0"/>
          <w:numId w:val="1"/>
        </w:numPr>
        <w:spacing w:after="156" w:afterLines="50"/>
        <w:ind w:firstLine="562"/>
        <w:rPr>
          <w:rFonts w:asciiTheme="minorEastAsia" w:hAnsiTheme="minorEastAsia" w:cstheme="minorEastAsia"/>
          <w:b/>
          <w:sz w:val="28"/>
          <w:szCs w:val="28"/>
        </w:rPr>
      </w:pPr>
      <w:r>
        <w:rPr>
          <w:rFonts w:hint="eastAsia" w:asciiTheme="minorEastAsia" w:hAnsiTheme="minorEastAsia" w:cstheme="minorEastAsia"/>
          <w:b/>
          <w:sz w:val="28"/>
          <w:szCs w:val="28"/>
        </w:rPr>
        <w:t>项目总体技术要求</w:t>
      </w:r>
    </w:p>
    <w:tbl>
      <w:tblPr>
        <w:tblStyle w:val="12"/>
        <w:tblW w:w="10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7061"/>
        <w:gridCol w:w="755"/>
        <w:gridCol w:w="910"/>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64" w:type="dxa"/>
            <w:shd w:val="clear" w:color="auto" w:fill="auto"/>
            <w:vAlign w:val="center"/>
          </w:tcPr>
          <w:p>
            <w:pPr>
              <w:spacing w:line="300" w:lineRule="exact"/>
              <w:ind w:firstLine="221" w:firstLineChars="100"/>
              <w:rPr>
                <w:rFonts w:asciiTheme="minorEastAsia" w:hAnsiTheme="minorEastAsia" w:cstheme="minorEastAsia"/>
                <w:b/>
                <w:sz w:val="22"/>
                <w:szCs w:val="22"/>
              </w:rPr>
            </w:pPr>
            <w:r>
              <w:rPr>
                <w:rFonts w:hint="eastAsia" w:asciiTheme="minorEastAsia" w:hAnsiTheme="minorEastAsia" w:cstheme="minorEastAsia"/>
                <w:b/>
                <w:sz w:val="22"/>
                <w:szCs w:val="22"/>
              </w:rPr>
              <w:t>序号</w:t>
            </w:r>
          </w:p>
        </w:tc>
        <w:tc>
          <w:tcPr>
            <w:tcW w:w="7061" w:type="dxa"/>
            <w:shd w:val="clear" w:color="auto" w:fill="auto"/>
            <w:vAlign w:val="center"/>
          </w:tcPr>
          <w:p>
            <w:pPr>
              <w:spacing w:line="300" w:lineRule="exact"/>
              <w:ind w:firstLine="442"/>
              <w:rPr>
                <w:rFonts w:asciiTheme="minorEastAsia" w:hAnsiTheme="minorEastAsia" w:cstheme="minorEastAsia"/>
                <w:b/>
                <w:sz w:val="22"/>
                <w:szCs w:val="22"/>
              </w:rPr>
            </w:pPr>
            <w:r>
              <w:rPr>
                <w:rFonts w:hint="eastAsia" w:asciiTheme="minorEastAsia" w:hAnsiTheme="minorEastAsia" w:cstheme="minorEastAsia"/>
                <w:b/>
                <w:sz w:val="22"/>
                <w:szCs w:val="22"/>
              </w:rPr>
              <w:t>项目类别</w:t>
            </w:r>
          </w:p>
        </w:tc>
        <w:tc>
          <w:tcPr>
            <w:tcW w:w="755" w:type="dxa"/>
            <w:shd w:val="clear" w:color="auto" w:fill="auto"/>
            <w:vAlign w:val="center"/>
          </w:tcPr>
          <w:p>
            <w:pPr>
              <w:spacing w:line="300" w:lineRule="exact"/>
              <w:rPr>
                <w:rFonts w:asciiTheme="minorEastAsia" w:hAnsiTheme="minorEastAsia" w:cstheme="minorEastAsia"/>
                <w:b/>
                <w:sz w:val="22"/>
                <w:szCs w:val="22"/>
              </w:rPr>
            </w:pPr>
            <w:r>
              <w:rPr>
                <w:rFonts w:hint="eastAsia" w:asciiTheme="minorEastAsia" w:hAnsiTheme="minorEastAsia" w:cstheme="minorEastAsia"/>
                <w:b/>
                <w:sz w:val="22"/>
                <w:szCs w:val="22"/>
              </w:rPr>
              <w:t>单位</w:t>
            </w:r>
          </w:p>
        </w:tc>
        <w:tc>
          <w:tcPr>
            <w:tcW w:w="910" w:type="dxa"/>
            <w:shd w:val="clear" w:color="auto" w:fill="auto"/>
            <w:vAlign w:val="center"/>
          </w:tcPr>
          <w:p>
            <w:pPr>
              <w:spacing w:line="300" w:lineRule="exact"/>
              <w:ind w:firstLine="221" w:firstLineChars="100"/>
              <w:rPr>
                <w:rFonts w:asciiTheme="minorEastAsia" w:hAnsiTheme="minorEastAsia" w:cstheme="minorEastAsia"/>
                <w:b/>
                <w:sz w:val="22"/>
                <w:szCs w:val="22"/>
              </w:rPr>
            </w:pPr>
            <w:r>
              <w:rPr>
                <w:rFonts w:hint="eastAsia" w:asciiTheme="minorEastAsia" w:hAnsiTheme="minorEastAsia" w:cstheme="minorEastAsia"/>
                <w:b/>
                <w:sz w:val="22"/>
                <w:szCs w:val="22"/>
              </w:rPr>
              <w:t>数量</w:t>
            </w:r>
          </w:p>
        </w:tc>
        <w:tc>
          <w:tcPr>
            <w:tcW w:w="788" w:type="dxa"/>
            <w:shd w:val="clear" w:color="auto" w:fill="auto"/>
            <w:vAlign w:val="center"/>
          </w:tcPr>
          <w:p>
            <w:pPr>
              <w:spacing w:line="300" w:lineRule="exact"/>
              <w:rPr>
                <w:rFonts w:asciiTheme="minorEastAsia" w:hAnsiTheme="minorEastAsia" w:cstheme="minorEastAsia"/>
                <w:b/>
                <w:sz w:val="22"/>
                <w:szCs w:val="22"/>
              </w:rPr>
            </w:pPr>
            <w:r>
              <w:rPr>
                <w:rFonts w:hint="eastAsia" w:asciiTheme="minorEastAsia" w:hAnsiTheme="minorEastAsia" w:cstheme="minorEastAsia"/>
                <w:b/>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64" w:type="dxa"/>
            <w:shd w:val="clear" w:color="auto" w:fill="auto"/>
            <w:vAlign w:val="center"/>
          </w:tcPr>
          <w:p>
            <w:pPr>
              <w:spacing w:line="30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w:t>
            </w:r>
          </w:p>
        </w:tc>
        <w:tc>
          <w:tcPr>
            <w:tcW w:w="7061" w:type="dxa"/>
            <w:shd w:val="clear" w:color="auto" w:fill="auto"/>
            <w:vAlign w:val="center"/>
          </w:tcPr>
          <w:p>
            <w:pPr>
              <w:spacing w:line="300" w:lineRule="exact"/>
              <w:rPr>
                <w:rFonts w:asciiTheme="minorEastAsia" w:hAnsiTheme="minorEastAsia" w:cstheme="minorEastAsia"/>
                <w:sz w:val="22"/>
                <w:szCs w:val="22"/>
              </w:rPr>
            </w:pPr>
            <w:r>
              <w:rPr>
                <w:rFonts w:hint="eastAsia" w:asciiTheme="minorEastAsia" w:hAnsiTheme="minorEastAsia" w:cstheme="minorEastAsia"/>
                <w:sz w:val="22"/>
                <w:szCs w:val="22"/>
              </w:rPr>
              <w:t>畜禽生产技术优质专业群、宠物养护与经营优质专业群组群逻辑分析</w:t>
            </w:r>
          </w:p>
        </w:tc>
        <w:tc>
          <w:tcPr>
            <w:tcW w:w="755" w:type="dxa"/>
            <w:shd w:val="clear" w:color="auto" w:fill="auto"/>
            <w:vAlign w:val="center"/>
          </w:tcPr>
          <w:p>
            <w:pPr>
              <w:spacing w:line="300" w:lineRule="exact"/>
              <w:ind w:firstLine="220" w:firstLineChars="100"/>
              <w:rPr>
                <w:rFonts w:asciiTheme="minorEastAsia" w:hAnsiTheme="minorEastAsia" w:cstheme="minorEastAsia"/>
                <w:bCs/>
                <w:sz w:val="22"/>
                <w:szCs w:val="22"/>
              </w:rPr>
            </w:pPr>
            <w:r>
              <w:rPr>
                <w:rFonts w:hint="eastAsia" w:asciiTheme="minorEastAsia" w:hAnsiTheme="minorEastAsia" w:cstheme="minorEastAsia"/>
                <w:bCs/>
                <w:sz w:val="22"/>
                <w:szCs w:val="22"/>
              </w:rPr>
              <w:t>项</w:t>
            </w:r>
          </w:p>
        </w:tc>
        <w:tc>
          <w:tcPr>
            <w:tcW w:w="910" w:type="dxa"/>
            <w:shd w:val="clear" w:color="auto" w:fill="auto"/>
            <w:vAlign w:val="center"/>
          </w:tcPr>
          <w:p>
            <w:pPr>
              <w:spacing w:line="300" w:lineRule="exact"/>
              <w:ind w:firstLine="220" w:firstLineChars="100"/>
              <w:rPr>
                <w:rFonts w:asciiTheme="minorEastAsia" w:hAnsiTheme="minorEastAsia" w:cstheme="minorEastAsia"/>
                <w:bCs/>
                <w:sz w:val="22"/>
                <w:szCs w:val="22"/>
              </w:rPr>
            </w:pPr>
            <w:r>
              <w:rPr>
                <w:rFonts w:hint="eastAsia" w:asciiTheme="minorEastAsia" w:hAnsiTheme="minorEastAsia" w:cstheme="minorEastAsia"/>
                <w:bCs/>
                <w:sz w:val="22"/>
                <w:szCs w:val="22"/>
              </w:rPr>
              <w:t>1</w:t>
            </w:r>
          </w:p>
        </w:tc>
        <w:tc>
          <w:tcPr>
            <w:tcW w:w="788" w:type="dxa"/>
            <w:vMerge w:val="restart"/>
            <w:shd w:val="clear" w:color="auto" w:fill="auto"/>
            <w:vAlign w:val="center"/>
          </w:tcPr>
          <w:p>
            <w:pPr>
              <w:spacing w:line="300" w:lineRule="exact"/>
              <w:ind w:firstLine="440"/>
              <w:jc w:val="center"/>
              <w:rPr>
                <w:rFonts w:asciiTheme="minorEastAsia" w:hAnsiTheme="minorEastAsia" w:cstheme="minorEastAsia"/>
                <w:bCs/>
                <w:sz w:val="22"/>
                <w:szCs w:val="22"/>
              </w:rPr>
            </w:pPr>
          </w:p>
          <w:p>
            <w:pPr>
              <w:spacing w:line="300" w:lineRule="exact"/>
              <w:ind w:firstLine="440"/>
              <w:jc w:val="center"/>
              <w:rPr>
                <w:rFonts w:asciiTheme="minorEastAsia" w:hAnsiTheme="minorEastAsia" w:cstheme="minorEastAsia"/>
                <w:bCs/>
                <w:sz w:val="22"/>
                <w:szCs w:val="22"/>
              </w:rPr>
            </w:pPr>
          </w:p>
          <w:p>
            <w:pPr>
              <w:spacing w:line="300" w:lineRule="exact"/>
              <w:ind w:firstLine="440"/>
              <w:jc w:val="center"/>
              <w:rPr>
                <w:rFonts w:asciiTheme="minorEastAsia" w:hAnsiTheme="minorEastAsia" w:cstheme="minorEastAsia"/>
                <w:bCs/>
                <w:sz w:val="22"/>
                <w:szCs w:val="22"/>
              </w:rPr>
            </w:pPr>
          </w:p>
          <w:p>
            <w:pPr>
              <w:spacing w:line="300" w:lineRule="exact"/>
              <w:ind w:firstLine="440"/>
              <w:jc w:val="center"/>
              <w:rPr>
                <w:rFonts w:asciiTheme="minorEastAsia" w:hAnsiTheme="minorEastAsia" w:cstheme="minorEastAsia"/>
                <w:bCs/>
                <w:sz w:val="22"/>
                <w:szCs w:val="22"/>
              </w:rPr>
            </w:pPr>
          </w:p>
          <w:p>
            <w:pPr>
              <w:spacing w:line="300" w:lineRule="exact"/>
              <w:rPr>
                <w:rFonts w:asciiTheme="minorEastAsia" w:hAnsiTheme="minorEastAsia" w:cs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64" w:type="dxa"/>
            <w:shd w:val="clear" w:color="auto" w:fill="auto"/>
            <w:vAlign w:val="center"/>
          </w:tcPr>
          <w:p>
            <w:pPr>
              <w:spacing w:line="30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w:t>
            </w:r>
          </w:p>
        </w:tc>
        <w:tc>
          <w:tcPr>
            <w:tcW w:w="7061" w:type="dxa"/>
            <w:shd w:val="clear" w:color="auto" w:fill="auto"/>
            <w:vAlign w:val="center"/>
          </w:tcPr>
          <w:p>
            <w:pPr>
              <w:keepNext/>
              <w:keepLines/>
              <w:spacing w:before="260" w:after="260" w:line="413" w:lineRule="auto"/>
              <w:outlineLvl w:val="1"/>
              <w:rPr>
                <w:rFonts w:asciiTheme="minorEastAsia" w:hAnsiTheme="minorEastAsia" w:cstheme="minorEastAsia"/>
                <w:sz w:val="22"/>
                <w:szCs w:val="22"/>
              </w:rPr>
            </w:pPr>
            <w:r>
              <w:rPr>
                <w:rFonts w:hint="eastAsia" w:asciiTheme="minorEastAsia" w:hAnsiTheme="minorEastAsia" w:cstheme="minorEastAsia"/>
                <w:sz w:val="22"/>
                <w:szCs w:val="22"/>
              </w:rPr>
              <w:t>畜禽生产技术优质专业群、宠物养护与经营优质专业群多维调研与分析</w:t>
            </w:r>
          </w:p>
        </w:tc>
        <w:tc>
          <w:tcPr>
            <w:tcW w:w="755" w:type="dxa"/>
            <w:shd w:val="clear" w:color="auto" w:fill="auto"/>
            <w:vAlign w:val="center"/>
          </w:tcPr>
          <w:p>
            <w:pPr>
              <w:spacing w:line="300" w:lineRule="exact"/>
              <w:ind w:firstLine="220" w:firstLineChars="100"/>
              <w:rPr>
                <w:rFonts w:asciiTheme="minorEastAsia" w:hAnsiTheme="minorEastAsia" w:cstheme="minorEastAsia"/>
                <w:sz w:val="22"/>
                <w:szCs w:val="22"/>
              </w:rPr>
            </w:pPr>
            <w:r>
              <w:rPr>
                <w:rFonts w:hint="eastAsia" w:asciiTheme="minorEastAsia" w:hAnsiTheme="minorEastAsia" w:cstheme="minorEastAsia"/>
                <w:sz w:val="22"/>
                <w:szCs w:val="22"/>
              </w:rPr>
              <w:t>项</w:t>
            </w:r>
          </w:p>
        </w:tc>
        <w:tc>
          <w:tcPr>
            <w:tcW w:w="910" w:type="dxa"/>
            <w:shd w:val="clear" w:color="auto" w:fill="auto"/>
            <w:vAlign w:val="center"/>
          </w:tcPr>
          <w:p>
            <w:pPr>
              <w:spacing w:line="300" w:lineRule="exact"/>
              <w:ind w:firstLine="220" w:firstLineChars="100"/>
              <w:rPr>
                <w:rFonts w:asciiTheme="minorEastAsia" w:hAnsiTheme="minorEastAsia" w:cstheme="minorEastAsia"/>
                <w:sz w:val="22"/>
                <w:szCs w:val="22"/>
              </w:rPr>
            </w:pPr>
            <w:r>
              <w:rPr>
                <w:rFonts w:hint="eastAsia" w:asciiTheme="minorEastAsia" w:hAnsiTheme="minorEastAsia" w:cstheme="minorEastAsia"/>
                <w:sz w:val="22"/>
                <w:szCs w:val="22"/>
              </w:rPr>
              <w:t>1</w:t>
            </w:r>
          </w:p>
        </w:tc>
        <w:tc>
          <w:tcPr>
            <w:tcW w:w="788" w:type="dxa"/>
            <w:vMerge w:val="continue"/>
            <w:shd w:val="clear" w:color="auto" w:fill="auto"/>
            <w:vAlign w:val="center"/>
          </w:tcPr>
          <w:p>
            <w:pPr>
              <w:spacing w:line="300" w:lineRule="exact"/>
              <w:ind w:firstLine="440"/>
              <w:jc w:val="center"/>
              <w:rPr>
                <w:rFonts w:asciiTheme="minorEastAsia" w:hAnsi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64" w:type="dxa"/>
            <w:shd w:val="clear" w:color="auto" w:fill="auto"/>
            <w:vAlign w:val="center"/>
          </w:tcPr>
          <w:p>
            <w:pPr>
              <w:spacing w:line="300" w:lineRule="exact"/>
              <w:ind w:firstLine="440"/>
              <w:rPr>
                <w:rFonts w:asciiTheme="minorEastAsia" w:hAnsiTheme="minorEastAsia" w:cstheme="minorEastAsia"/>
                <w:sz w:val="22"/>
                <w:szCs w:val="22"/>
              </w:rPr>
            </w:pPr>
            <w:r>
              <w:rPr>
                <w:rFonts w:hint="eastAsia" w:asciiTheme="minorEastAsia" w:hAnsiTheme="minorEastAsia" w:cstheme="minorEastAsia"/>
                <w:sz w:val="22"/>
                <w:szCs w:val="22"/>
              </w:rPr>
              <w:t>3</w:t>
            </w:r>
          </w:p>
        </w:tc>
        <w:tc>
          <w:tcPr>
            <w:tcW w:w="7061" w:type="dxa"/>
            <w:shd w:val="clear" w:color="auto" w:fill="auto"/>
            <w:vAlign w:val="center"/>
          </w:tcPr>
          <w:p>
            <w:pPr>
              <w:spacing w:line="300" w:lineRule="exact"/>
              <w:rPr>
                <w:rFonts w:asciiTheme="minorEastAsia" w:hAnsiTheme="minorEastAsia" w:cstheme="minorEastAsia"/>
                <w:sz w:val="22"/>
                <w:szCs w:val="22"/>
              </w:rPr>
            </w:pPr>
            <w:r>
              <w:rPr>
                <w:rFonts w:hint="eastAsia" w:asciiTheme="minorEastAsia" w:hAnsiTheme="minorEastAsia" w:cstheme="minorEastAsia"/>
                <w:sz w:val="22"/>
                <w:szCs w:val="22"/>
              </w:rPr>
              <w:t>畜禽生产技术优质专业群、宠物养护与经营优质专业群岗位群职业能力分析</w:t>
            </w:r>
          </w:p>
        </w:tc>
        <w:tc>
          <w:tcPr>
            <w:tcW w:w="755" w:type="dxa"/>
            <w:shd w:val="clear" w:color="auto" w:fill="auto"/>
            <w:vAlign w:val="center"/>
          </w:tcPr>
          <w:p>
            <w:pPr>
              <w:spacing w:line="300" w:lineRule="exact"/>
              <w:ind w:firstLine="220" w:firstLineChars="100"/>
              <w:rPr>
                <w:rFonts w:asciiTheme="minorEastAsia" w:hAnsiTheme="minorEastAsia" w:cstheme="minorEastAsia"/>
                <w:sz w:val="22"/>
                <w:szCs w:val="22"/>
              </w:rPr>
            </w:pPr>
            <w:r>
              <w:rPr>
                <w:rFonts w:hint="eastAsia" w:asciiTheme="minorEastAsia" w:hAnsiTheme="minorEastAsia" w:cstheme="minorEastAsia"/>
                <w:sz w:val="22"/>
                <w:szCs w:val="22"/>
              </w:rPr>
              <w:t>项</w:t>
            </w:r>
          </w:p>
        </w:tc>
        <w:tc>
          <w:tcPr>
            <w:tcW w:w="910" w:type="dxa"/>
            <w:shd w:val="clear" w:color="auto" w:fill="auto"/>
            <w:vAlign w:val="center"/>
          </w:tcPr>
          <w:p>
            <w:pPr>
              <w:spacing w:line="300" w:lineRule="exact"/>
              <w:ind w:firstLine="220" w:firstLineChars="100"/>
              <w:rPr>
                <w:rFonts w:asciiTheme="minorEastAsia" w:hAnsiTheme="minorEastAsia" w:cstheme="minorEastAsia"/>
                <w:sz w:val="22"/>
                <w:szCs w:val="22"/>
              </w:rPr>
            </w:pPr>
            <w:r>
              <w:rPr>
                <w:rFonts w:hint="eastAsia" w:asciiTheme="minorEastAsia" w:hAnsiTheme="minorEastAsia" w:cstheme="minorEastAsia"/>
                <w:sz w:val="22"/>
                <w:szCs w:val="22"/>
              </w:rPr>
              <w:t>1</w:t>
            </w:r>
          </w:p>
        </w:tc>
        <w:tc>
          <w:tcPr>
            <w:tcW w:w="788" w:type="dxa"/>
            <w:vMerge w:val="continue"/>
            <w:shd w:val="clear" w:color="auto" w:fill="auto"/>
            <w:vAlign w:val="center"/>
          </w:tcPr>
          <w:p>
            <w:pPr>
              <w:spacing w:line="300" w:lineRule="exact"/>
              <w:ind w:firstLine="440"/>
              <w:jc w:val="center"/>
              <w:rPr>
                <w:rFonts w:asciiTheme="minorEastAsia" w:hAnsi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64" w:type="dxa"/>
            <w:shd w:val="clear" w:color="auto" w:fill="auto"/>
            <w:vAlign w:val="center"/>
          </w:tcPr>
          <w:p>
            <w:pPr>
              <w:spacing w:line="300" w:lineRule="exact"/>
              <w:ind w:firstLine="440"/>
              <w:rPr>
                <w:rFonts w:asciiTheme="minorEastAsia" w:hAnsiTheme="minorEastAsia" w:cstheme="minorEastAsia"/>
                <w:sz w:val="22"/>
                <w:szCs w:val="22"/>
              </w:rPr>
            </w:pPr>
            <w:r>
              <w:rPr>
                <w:rFonts w:hint="eastAsia" w:asciiTheme="minorEastAsia" w:hAnsiTheme="minorEastAsia" w:cstheme="minorEastAsia"/>
                <w:sz w:val="22"/>
                <w:szCs w:val="22"/>
              </w:rPr>
              <w:t>4</w:t>
            </w:r>
          </w:p>
        </w:tc>
        <w:tc>
          <w:tcPr>
            <w:tcW w:w="7061" w:type="dxa"/>
            <w:shd w:val="clear" w:color="auto" w:fill="auto"/>
            <w:vAlign w:val="center"/>
          </w:tcPr>
          <w:p>
            <w:pPr>
              <w:spacing w:line="300" w:lineRule="exact"/>
              <w:rPr>
                <w:rFonts w:asciiTheme="minorEastAsia" w:hAnsiTheme="minorEastAsia" w:cstheme="minorEastAsia"/>
                <w:sz w:val="22"/>
                <w:szCs w:val="22"/>
              </w:rPr>
            </w:pPr>
            <w:r>
              <w:rPr>
                <w:rFonts w:hint="eastAsia" w:asciiTheme="minorEastAsia" w:hAnsiTheme="minorEastAsia" w:cstheme="minorEastAsia"/>
                <w:sz w:val="22"/>
                <w:szCs w:val="22"/>
              </w:rPr>
              <w:t>畜禽生产技术优质专业群、宠物养护与经营优质专业群优质专业群课程体系构建</w:t>
            </w:r>
          </w:p>
        </w:tc>
        <w:tc>
          <w:tcPr>
            <w:tcW w:w="755" w:type="dxa"/>
            <w:shd w:val="clear" w:color="auto" w:fill="auto"/>
            <w:vAlign w:val="center"/>
          </w:tcPr>
          <w:p>
            <w:pPr>
              <w:spacing w:line="300" w:lineRule="exact"/>
              <w:ind w:firstLine="220" w:firstLineChars="100"/>
              <w:rPr>
                <w:rFonts w:asciiTheme="minorEastAsia" w:hAnsiTheme="minorEastAsia" w:cstheme="minorEastAsia"/>
                <w:sz w:val="22"/>
                <w:szCs w:val="22"/>
              </w:rPr>
            </w:pPr>
            <w:r>
              <w:rPr>
                <w:rFonts w:hint="eastAsia" w:asciiTheme="minorEastAsia" w:hAnsiTheme="minorEastAsia" w:cstheme="minorEastAsia"/>
                <w:sz w:val="22"/>
                <w:szCs w:val="22"/>
              </w:rPr>
              <w:t>项</w:t>
            </w:r>
          </w:p>
        </w:tc>
        <w:tc>
          <w:tcPr>
            <w:tcW w:w="910" w:type="dxa"/>
            <w:shd w:val="clear" w:color="auto" w:fill="auto"/>
            <w:vAlign w:val="center"/>
          </w:tcPr>
          <w:p>
            <w:pPr>
              <w:spacing w:line="300" w:lineRule="exact"/>
              <w:ind w:firstLine="220" w:firstLineChars="100"/>
              <w:rPr>
                <w:rFonts w:asciiTheme="minorEastAsia" w:hAnsiTheme="minorEastAsia" w:cstheme="minorEastAsia"/>
                <w:sz w:val="22"/>
                <w:szCs w:val="22"/>
              </w:rPr>
            </w:pPr>
            <w:r>
              <w:rPr>
                <w:rFonts w:hint="eastAsia" w:asciiTheme="minorEastAsia" w:hAnsiTheme="minorEastAsia" w:cstheme="minorEastAsia"/>
                <w:sz w:val="22"/>
                <w:szCs w:val="22"/>
              </w:rPr>
              <w:t>1</w:t>
            </w:r>
          </w:p>
        </w:tc>
        <w:tc>
          <w:tcPr>
            <w:tcW w:w="788" w:type="dxa"/>
            <w:vMerge w:val="continue"/>
            <w:shd w:val="clear" w:color="auto" w:fill="auto"/>
            <w:vAlign w:val="center"/>
          </w:tcPr>
          <w:p>
            <w:pPr>
              <w:spacing w:line="300" w:lineRule="exact"/>
              <w:ind w:firstLine="440"/>
              <w:jc w:val="center"/>
              <w:rPr>
                <w:rFonts w:asciiTheme="minorEastAsia" w:hAnsi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64" w:type="dxa"/>
            <w:shd w:val="clear" w:color="auto" w:fill="auto"/>
            <w:vAlign w:val="center"/>
          </w:tcPr>
          <w:p>
            <w:pPr>
              <w:spacing w:line="300" w:lineRule="exact"/>
              <w:ind w:firstLine="440"/>
              <w:rPr>
                <w:rFonts w:asciiTheme="minorEastAsia" w:hAnsiTheme="minorEastAsia" w:cstheme="minorEastAsia"/>
                <w:sz w:val="22"/>
                <w:szCs w:val="22"/>
              </w:rPr>
            </w:pPr>
            <w:r>
              <w:rPr>
                <w:rFonts w:hint="eastAsia" w:asciiTheme="minorEastAsia" w:hAnsiTheme="minorEastAsia" w:cstheme="minorEastAsia"/>
                <w:sz w:val="22"/>
                <w:szCs w:val="22"/>
              </w:rPr>
              <w:t>5</w:t>
            </w:r>
          </w:p>
        </w:tc>
        <w:tc>
          <w:tcPr>
            <w:tcW w:w="7061" w:type="dxa"/>
            <w:shd w:val="clear" w:color="auto" w:fill="auto"/>
            <w:vAlign w:val="center"/>
          </w:tcPr>
          <w:p>
            <w:pPr>
              <w:spacing w:line="300" w:lineRule="exact"/>
              <w:rPr>
                <w:rFonts w:asciiTheme="minorEastAsia" w:hAnsiTheme="minorEastAsia" w:cstheme="minorEastAsia"/>
                <w:sz w:val="22"/>
                <w:szCs w:val="22"/>
              </w:rPr>
            </w:pPr>
            <w:r>
              <w:rPr>
                <w:rFonts w:hint="eastAsia" w:asciiTheme="minorEastAsia" w:hAnsiTheme="minorEastAsia" w:cstheme="minorEastAsia"/>
                <w:sz w:val="22"/>
                <w:szCs w:val="22"/>
              </w:rPr>
              <w:t>畜禽生产技术优质专业群、宠物养护与经营优质专业群人才培养方案编制</w:t>
            </w:r>
          </w:p>
        </w:tc>
        <w:tc>
          <w:tcPr>
            <w:tcW w:w="755" w:type="dxa"/>
            <w:shd w:val="clear" w:color="auto" w:fill="auto"/>
            <w:vAlign w:val="center"/>
          </w:tcPr>
          <w:p>
            <w:pPr>
              <w:spacing w:line="300" w:lineRule="exact"/>
              <w:ind w:firstLine="220" w:firstLineChars="100"/>
              <w:rPr>
                <w:rFonts w:asciiTheme="minorEastAsia" w:hAnsiTheme="minorEastAsia" w:cstheme="minorEastAsia"/>
                <w:sz w:val="22"/>
                <w:szCs w:val="22"/>
              </w:rPr>
            </w:pPr>
            <w:r>
              <w:rPr>
                <w:rFonts w:hint="eastAsia" w:asciiTheme="minorEastAsia" w:hAnsiTheme="minorEastAsia" w:cstheme="minorEastAsia"/>
                <w:sz w:val="22"/>
                <w:szCs w:val="22"/>
              </w:rPr>
              <w:t>项</w:t>
            </w:r>
          </w:p>
        </w:tc>
        <w:tc>
          <w:tcPr>
            <w:tcW w:w="910" w:type="dxa"/>
            <w:shd w:val="clear" w:color="auto" w:fill="auto"/>
            <w:vAlign w:val="center"/>
          </w:tcPr>
          <w:p>
            <w:pPr>
              <w:spacing w:line="300" w:lineRule="exact"/>
              <w:ind w:firstLine="220" w:firstLineChars="100"/>
              <w:rPr>
                <w:rFonts w:asciiTheme="minorEastAsia" w:hAnsiTheme="minorEastAsia" w:cstheme="minorEastAsia"/>
                <w:sz w:val="22"/>
                <w:szCs w:val="22"/>
              </w:rPr>
            </w:pPr>
            <w:r>
              <w:rPr>
                <w:rFonts w:hint="eastAsia" w:asciiTheme="minorEastAsia" w:hAnsiTheme="minorEastAsia" w:cstheme="minorEastAsia"/>
                <w:sz w:val="22"/>
                <w:szCs w:val="22"/>
              </w:rPr>
              <w:t>1</w:t>
            </w:r>
          </w:p>
        </w:tc>
        <w:tc>
          <w:tcPr>
            <w:tcW w:w="788" w:type="dxa"/>
            <w:vMerge w:val="continue"/>
            <w:shd w:val="clear" w:color="auto" w:fill="auto"/>
            <w:vAlign w:val="center"/>
          </w:tcPr>
          <w:p>
            <w:pPr>
              <w:spacing w:line="300" w:lineRule="exact"/>
              <w:ind w:firstLine="440"/>
              <w:jc w:val="center"/>
              <w:rPr>
                <w:rFonts w:asciiTheme="minorEastAsia" w:hAnsiTheme="minorEastAsia" w:cstheme="minorEastAsia"/>
                <w:sz w:val="22"/>
                <w:szCs w:val="22"/>
              </w:rPr>
            </w:pPr>
          </w:p>
        </w:tc>
      </w:tr>
    </w:tbl>
    <w:p>
      <w:pPr>
        <w:numPr>
          <w:ilvl w:val="255"/>
          <w:numId w:val="0"/>
        </w:numPr>
        <w:jc w:val="left"/>
        <w:rPr>
          <w:rFonts w:eastAsia="宋体" w:asciiTheme="minorEastAsia" w:hAnsiTheme="minorEastAsia" w:cstheme="minorEastAsia"/>
          <w:sz w:val="24"/>
        </w:rPr>
      </w:pPr>
    </w:p>
    <w:p>
      <w:pPr>
        <w:numPr>
          <w:ilvl w:val="0"/>
          <w:numId w:val="1"/>
        </w:numPr>
        <w:spacing w:after="156" w:afterLines="50"/>
        <w:ind w:firstLine="562"/>
        <w:rPr>
          <w:rFonts w:asciiTheme="minorEastAsia" w:hAnsiTheme="minorEastAsia" w:cstheme="minorEastAsia"/>
          <w:b/>
          <w:sz w:val="28"/>
          <w:szCs w:val="28"/>
        </w:rPr>
      </w:pPr>
      <w:r>
        <w:rPr>
          <w:rFonts w:hint="eastAsia" w:asciiTheme="minorEastAsia" w:hAnsiTheme="minorEastAsia" w:cstheme="minorEastAsia"/>
          <w:b/>
          <w:sz w:val="28"/>
          <w:szCs w:val="28"/>
        </w:rPr>
        <w:t>项目服务需求</w:t>
      </w:r>
    </w:p>
    <w:tbl>
      <w:tblPr>
        <w:tblStyle w:val="12"/>
        <w:tblW w:w="10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134"/>
        <w:gridCol w:w="8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180" w:type="dxa"/>
            <w:shd w:val="clear" w:color="auto" w:fill="auto"/>
            <w:vAlign w:val="center"/>
          </w:tcPr>
          <w:p>
            <w:pPr>
              <w:spacing w:line="340" w:lineRule="exact"/>
              <w:rPr>
                <w:rFonts w:asciiTheme="minorEastAsia" w:hAnsiTheme="minorEastAsia" w:cstheme="minorEastAsia"/>
                <w:b/>
                <w:bCs/>
                <w:sz w:val="22"/>
                <w:szCs w:val="22"/>
              </w:rPr>
            </w:pPr>
            <w:r>
              <w:rPr>
                <w:rFonts w:hint="eastAsia" w:asciiTheme="minorEastAsia" w:hAnsiTheme="minorEastAsia" w:cstheme="minorEastAsia"/>
                <w:b/>
                <w:bCs/>
                <w:sz w:val="22"/>
                <w:szCs w:val="22"/>
              </w:rPr>
              <w:t>建设内容</w:t>
            </w:r>
          </w:p>
        </w:tc>
        <w:tc>
          <w:tcPr>
            <w:tcW w:w="1134" w:type="dxa"/>
            <w:shd w:val="clear" w:color="auto" w:fill="auto"/>
            <w:vAlign w:val="center"/>
          </w:tcPr>
          <w:p>
            <w:pPr>
              <w:spacing w:line="340" w:lineRule="exact"/>
              <w:rPr>
                <w:rFonts w:asciiTheme="minorEastAsia" w:hAnsiTheme="minorEastAsia" w:cstheme="minorEastAsia"/>
                <w:b/>
                <w:bCs/>
                <w:sz w:val="22"/>
                <w:szCs w:val="22"/>
              </w:rPr>
            </w:pPr>
            <w:r>
              <w:rPr>
                <w:rFonts w:hint="eastAsia" w:asciiTheme="minorEastAsia" w:hAnsiTheme="minorEastAsia" w:cstheme="minorEastAsia"/>
                <w:b/>
                <w:bCs/>
                <w:sz w:val="22"/>
                <w:szCs w:val="22"/>
              </w:rPr>
              <w:t>服务项目</w:t>
            </w:r>
          </w:p>
        </w:tc>
        <w:tc>
          <w:tcPr>
            <w:tcW w:w="8373" w:type="dxa"/>
            <w:shd w:val="clear" w:color="auto" w:fill="auto"/>
            <w:vAlign w:val="center"/>
          </w:tcPr>
          <w:p>
            <w:pPr>
              <w:spacing w:line="340" w:lineRule="exact"/>
              <w:ind w:firstLine="442"/>
              <w:jc w:val="center"/>
              <w:rPr>
                <w:rFonts w:asciiTheme="minorEastAsia" w:hAnsiTheme="minorEastAsia" w:cstheme="minorEastAsia"/>
                <w:b/>
                <w:bCs/>
                <w:sz w:val="22"/>
                <w:szCs w:val="22"/>
              </w:rPr>
            </w:pPr>
            <w:r>
              <w:rPr>
                <w:rFonts w:hint="eastAsia" w:asciiTheme="minorEastAsia" w:hAnsiTheme="minorEastAsia" w:cstheme="minorEastAsia"/>
                <w:b/>
                <w:bCs/>
                <w:sz w:val="22"/>
                <w:szCs w:val="22"/>
              </w:rPr>
              <w:t>服务项目要求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0" w:type="dxa"/>
            <w:vMerge w:val="restart"/>
            <w:shd w:val="clear" w:color="auto" w:fill="auto"/>
            <w:vAlign w:val="center"/>
          </w:tcPr>
          <w:p>
            <w:pPr>
              <w:spacing w:line="340" w:lineRule="exact"/>
              <w:rPr>
                <w:rFonts w:asciiTheme="minorEastAsia" w:hAnsiTheme="minorEastAsia" w:cstheme="minorEastAsia"/>
                <w:b/>
                <w:bCs/>
                <w:sz w:val="22"/>
                <w:szCs w:val="22"/>
              </w:rPr>
            </w:pPr>
            <w:r>
              <w:rPr>
                <w:rFonts w:hint="eastAsia" w:asciiTheme="minorEastAsia" w:hAnsiTheme="minorEastAsia" w:cstheme="minorEastAsia"/>
                <w:sz w:val="22"/>
                <w:szCs w:val="22"/>
              </w:rPr>
              <w:t>专业人才培养方案研制管理云平台应用</w:t>
            </w:r>
          </w:p>
        </w:tc>
        <w:tc>
          <w:tcPr>
            <w:tcW w:w="1134" w:type="dxa"/>
            <w:vMerge w:val="restart"/>
            <w:shd w:val="clear" w:color="auto" w:fill="auto"/>
            <w:vAlign w:val="center"/>
          </w:tcPr>
          <w:p>
            <w:pPr>
              <w:spacing w:line="340" w:lineRule="exact"/>
              <w:rPr>
                <w:rFonts w:asciiTheme="minorEastAsia" w:hAnsiTheme="minorEastAsia" w:cstheme="minorEastAsia"/>
                <w:b/>
                <w:bCs/>
                <w:sz w:val="22"/>
                <w:szCs w:val="22"/>
              </w:rPr>
            </w:pPr>
            <w:r>
              <w:rPr>
                <w:rFonts w:hint="eastAsia" w:asciiTheme="minorEastAsia" w:hAnsiTheme="minorEastAsia" w:cstheme="minorEastAsia"/>
                <w:sz w:val="22"/>
                <w:szCs w:val="22"/>
              </w:rPr>
              <w:t>专业人才培养方案研制管理云平台应用</w:t>
            </w:r>
          </w:p>
        </w:tc>
        <w:tc>
          <w:tcPr>
            <w:tcW w:w="8373" w:type="dxa"/>
            <w:shd w:val="clear" w:color="auto" w:fill="auto"/>
            <w:vAlign w:val="center"/>
          </w:tcPr>
          <w:p>
            <w:pPr>
              <w:spacing w:line="340" w:lineRule="exact"/>
              <w:ind w:firstLine="442" w:firstLineChars="200"/>
              <w:rPr>
                <w:rFonts w:asciiTheme="minorEastAsia" w:hAnsiTheme="minorEastAsia" w:cstheme="minorEastAsia"/>
                <w:sz w:val="22"/>
                <w:szCs w:val="22"/>
              </w:rPr>
            </w:pPr>
            <w:r>
              <w:rPr>
                <w:rFonts w:hint="eastAsia" w:asciiTheme="minorEastAsia" w:hAnsiTheme="minorEastAsia" w:cstheme="minorEastAsia"/>
                <w:b/>
                <w:bCs/>
                <w:sz w:val="22"/>
                <w:szCs w:val="22"/>
              </w:rPr>
              <w:t>服务内容与要求：</w:t>
            </w:r>
          </w:p>
          <w:p>
            <w:pPr>
              <w:spacing w:line="3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一、专业供需调研系统：</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 调研问卷与调研任务管理：</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支持对问卷在平台统一的管理，包括新增、编辑、搜索、查看等。</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2）▲智能调研模板推送：（投标文件中提供相关截图证明，并加盖供应商公章，否则，按负偏离响应处理。）</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平台可根据用户的专业和调研对象推送对应的调研问卷模板，模板来源于数据中心。问卷模板可进行预览、查询等操作，选择合适的调研模板后可直接进行引用，进入问卷编辑页面设计个性化问卷。</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3）调研问卷设计：</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满足不同调研用户的需求，问卷设计页面提供多种题目类型可供选择，包括单选题、多选题、填空题、问答题、单选表格题、多选表格题、下拉选择题、下拉联动题等。并提供快速题型区。满足不同用户对设计问卷的要求。</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4）▲基于平台的问卷题库推送：（投标文件中提供相关截图证明，并加盖供应商公章，否则，按负偏离响应处理。）</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平台根据用户的专业以及当前调研对象进行智能题库推送，并支持关键字搜索、题型过滤。题目可一键引用当前问卷设计中。</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5）个性调研推送系统：</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用户可自行导入调研通讯录，自由选择调研对象，满足个性调研需求；支持红包赏金奖励；调研回答方式支持PC端、移动端，可通过网址链接或者二维码进入答卷。</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6）调研回收分析：</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可实时查看调研回收时效，发现调研回收缓慢可随时扩充调研渠道，回收的调研样本提供溯源查看，并支持批量导出、打印。</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7）调研样本数据分析：</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提供柱状图、条形图、饼图、表格多种统计查看方式；可对问题选项进行多重过滤分析，方便定位到某一细分人群的情况；可对样本统计的比例进行溯源查看，关注某一人群的答卷情况。</w:t>
            </w:r>
          </w:p>
          <w:p>
            <w:pPr>
              <w:spacing w:line="4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二、大数据中心系统：</w:t>
            </w:r>
          </w:p>
          <w:p>
            <w:pPr>
              <w:spacing w:line="4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1.行业人才大数据分析可视化系统：</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▲1）全国岗位需求总量及省份热力分布 （投标文件中提供相关截图证明，并加盖供应商公章，否则，按负偏离响应处理。）</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全国岗位需求总量为全国发布的招聘需求的总量。省份热力分布为这些需求所分布在的省份，并展示出需求量最大的十个省份，帮助快速了解全国需求量分布情况。</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 xml:space="preserve">2）行业人才需求排行 </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展示行业人才需求排行TOP10、TOP20、TOP30的数据。帮助快速了解全国最热门的行业情况。</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 xml:space="preserve">3）岗位人才需求排行 </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展示岗位人才需求排行TOP10、TOP20、TOP30的数据。帮助快速了解全国最热门的岗位情况。</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 xml:space="preserve">4）专业岗位大数据动态 </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实时推送的行业和岗位的大数据动态信息，最新数据一手掌握。</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 xml:space="preserve">5）专业热度排行 </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展示专业热度排行TOP10、TOP20、TOP30的数据。帮助快速了解全国最热门的专业情况。</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▲6）搜索检索（投标文件中提供相关截图证明，并加盖供应商公章，否则，按负偏离响应处理。）</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可以对专业和岗位进行搜索。方式支持：关键词搜索、专业目录检索、岗位目录检索等，专业目录需包含本科、高职、中职、技工相关专业，岗位目录分类层次不低于3层，最大的岗位大类不低于10个类型。</w:t>
            </w:r>
          </w:p>
          <w:p>
            <w:pPr>
              <w:spacing w:line="4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2.专业大数据分析可视化系统：</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 xml:space="preserve">1）关联岗位分析 </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展示与专业关联度排名前8的岗位信息。提供的岗位信息包括：岗位名称、当前专业与该岗位的关联度、岗位需求量、岗位要求关键词、词云、岗位工作任务大数据分析表（含工作任务的普适性）、岗位能力要求大数据分析表（含能力要求的普适性和要求指数）。也可进一步展示前20名关联岗位。快速了解专业与岗位对接情况，以及岗位的大致情况。</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 xml:space="preserve">2）本专业应届生月薪水平分析 </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展示专业应届生在不同月薪水平下的人数分布情况，可显示该月薪对应的具体的应届生人数。快速了解本专业应届生薪资水平。</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 xml:space="preserve">3）毕业月薪走势分析 </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展示该专业毕业生的月薪随年限的变化趋势分布。可显示年限对应的月薪水平。可预测本专业未来的需求和热度走势。</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▲4）数据源地域筛选功能（投标文件中提供相关截图证明，并加盖供应商公章，否则，按负偏离响应处理。）</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可对于底层统计数据源按各省、地级市维度进行筛选，相关各项统计分析实时更新。</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▲5）数据源行业筛选功能（投标文件中提供相关截图证明，并加盖供应商公章，否则，按负偏离响应处理。）</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可对于底层统计数据源按各行业进行筛选，相关各项统计分析实时更新。</w:t>
            </w:r>
          </w:p>
          <w:p>
            <w:pPr>
              <w:spacing w:line="4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3.岗位大数据分析可视化系统：</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 xml:space="preserve">1）岗位总需求量及岗位需求城市分布 </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统计展示该岗位全国需求总量，统计需求量前十城市列表及对应的岗位需求人数，帮助快速了解本岗位在各城市的需求情况，统计数据可随着其他各维度组合筛选后实时统计变化。</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▲2）关联企业数据TOP100 （投标文件中提供相关截图证明，并加盖供应商公章，否则，按负偏离响应处理。）</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展示与该岗位关联前100的企业名称，包括企业所在行业、用人城市信息，方便学校开展产教融合及校企合作交流。关联企业数据可随着其他各维度组合筛选展示相关对应的企业。</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 xml:space="preserve">3）企业性质 </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展示不同性质的企业对岗位的需求占比。可将企业性质作为筛选条件筛选，筛选后各维度展示最新实时统计的结果。</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 xml:space="preserve">4）企业规模 </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 xml:space="preserve">展示不同人数规模的企业对应的该岗位的需求量分布，可将企业规模人数作为筛选条件，筛选后各维度展示最新实时统计的结果。  </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 xml:space="preserve">5）学历要求 </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展示岗位在不同学历上的需求量占比，可将学历要求作为筛选条件，筛选后各维度展示最新实时统计的结果。</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 xml:space="preserve">6）毕业年限 </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展示不同毕业年限在岗位的人数分布。可将毕业年限作为筛选条件，筛选后各维度展示最新实时统计的结果。</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 xml:space="preserve">7）岗位职业热门关键词词云 </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展示岗位的职能热门关键字，可显示关键词对应的数据。帮助快速了解该岗位的情况，包括岗位职责和技能要求等。</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 xml:space="preserve">8）岗位月薪水平分布 </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展示不同月薪水平下的人数分布情况，快速了解岗位的大致薪水区间。可将月薪作为筛选条件，筛选后各维度展示最新实时统计的结果。</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▲9）数据源地域筛选功能（投标文件中提供相关截图证明，并加盖供应商公章，否则，按负偏离响应处理。）</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可对于底层统计数据源按各省、地级市维度进行筛选，相关各项统计分析实时更新。</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▲10）数据源行业筛选功能（投标文件中提供相关截图证明，并加盖供应商公章，否则，按负偏离响应处理。）</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可对于底层统计数据源按各行业进行筛选，相关各项统计分析实时更新。</w:t>
            </w:r>
          </w:p>
          <w:p>
            <w:pPr>
              <w:spacing w:line="4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三、职业能力分析系统</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 职业能力项目管理：</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平台支持对职业能力项目在平台统一的管理、编辑。</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 根据线上问卷调研和引用平台进行数据分析后得出的岗位群、岗位、职业能力项等数据。</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 系统推荐：</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平台根据专业进行岗位数据分析，推荐相应岗位以及相关的职业能力分析。</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支持自定义岗位：</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可自定义岗位群、岗位，并对应编辑工作项目、工作任务、职业能力、重要性、频率。并支持预览、打印、导入、导出功能。</w:t>
            </w:r>
          </w:p>
          <w:p>
            <w:pPr>
              <w:numPr>
                <w:ilvl w:val="0"/>
                <w:numId w:val="2"/>
              </w:num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岗位在线分析系统：</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可通过平台系统在线邀请企业专家协同进行分析，企业专家可通过邀请码进入分析界面，并根据引导，完成职业能力分析，提交后实时到达用户分析任务详情中。</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5）任务管理：</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查看多个岗位能力分析专家任务回收情况，并可一键引用岗位能力分析项，方便快捷管理职业能力分析任务。</w:t>
            </w:r>
          </w:p>
          <w:p>
            <w:pPr>
              <w:spacing w:line="4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四、课程体系构建系统</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 课程构建项目管理：</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平台支持对课程构建项目在平台统一的管理、编辑。</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2）系统推荐：</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平台根据本专业标杆院校课程资源库、课程数据分析，为不同的专业推送课程结构。可一键引用到自己课程体系结构中。</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3）支持自定义课程类别、课程名称、课程性质、主要教学内容及要求等。</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4） ▲课程体系在线构建系统：（投标文件中提供相关截图证明，并加盖供应商公章，否则，按负偏离响应处理。）</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可通过平台在线邀请教育专家协同参与课程体系构建，教育专家可通过邀请码进入任务界面。根据职业能力分析表对该专业所要开设的课程进行分析，最后梳理得出课程结构表。</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5）▲课程体系任务管理：（投标文件中提供相关截图证明，并加盖供应商公章，否则，按负偏离响应处理。）</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在线回收教育专家参与的课程构建任务，并对课程数据自动统计，汇总。可通过查看热度排名进行快速分析，一键引用课程到用户自己的课程体系构建中。</w:t>
            </w:r>
          </w:p>
          <w:p>
            <w:pPr>
              <w:spacing w:line="440" w:lineRule="exact"/>
              <w:ind w:firstLine="440"/>
              <w:rPr>
                <w:rFonts w:asciiTheme="minorEastAsia" w:hAnsiTheme="minorEastAsia" w:cstheme="minorEastAsia"/>
                <w:sz w:val="22"/>
                <w:szCs w:val="22"/>
              </w:rPr>
            </w:pPr>
            <w:r>
              <w:rPr>
                <w:rFonts w:hint="eastAsia" w:asciiTheme="minorEastAsia" w:hAnsiTheme="minorEastAsia" w:cstheme="minorEastAsia"/>
                <w:sz w:val="22"/>
                <w:szCs w:val="22"/>
              </w:rPr>
              <w:t>6）课程能力映射在线分析系统：</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可通过平台开启课程能力映射头脑风暴模式，所有参加头脑风暴会议的教育专家可通过在线协同系统登陆，直接获取本次头脑风暴的课程结构表和职业能力分析表，通过在线对每门课程与职业能力进行关联映射。系统自动回收所有教育专家的映射结果，可实时查看头脑风暴进度和收回清单，回收清单支持导出。支持汇总所有数据统计，并可单独对课程或整体对所有课程设置过滤条件，实时查看过滤项目，最终形成的头脑风暴会议数据可与自己的课程与能力映射数据进行交叉对比，并最终确定各课程需教学的职业能力。</w:t>
            </w:r>
          </w:p>
          <w:p>
            <w:pPr>
              <w:spacing w:line="4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五、标准编制系统</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全面的报告输出文件系统：提供供需调研报告、职业晋升路径表、职业能力分析表、课程结构表、课程与能力对接表、课程安排表、课程设置及要求表、人才培养方案的输出，并可以在线编辑、提交至上级领导审批。</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2）丰富的模板：每一种输出文件都提供丰富的模板，满足国标、省标甚至用户自定义标准的输出。</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3）自动生成报告：选择输出模板-&gt;选择数据源-&gt;生成报告、图表。大大减少了用户编写报告、编制图表的工作量。</w:t>
            </w:r>
          </w:p>
          <w:p>
            <w:pPr>
              <w:spacing w:line="4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六、监控管理系统</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1）二级系部端：可通过二级系部的角色登录系统，可查看专业人才培养方案研制情况，以及每个阶段具体工作的明细和审批提交上来的报告。</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2）教务端：可通过教务处的角色登录系统，可查看专业人才培养方案研制情况，以及每个阶段具体工作的明细和审批提交上来的报告。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80" w:type="dxa"/>
            <w:vMerge w:val="continue"/>
            <w:shd w:val="clear" w:color="auto" w:fill="auto"/>
            <w:vAlign w:val="center"/>
          </w:tcPr>
          <w:p>
            <w:pPr>
              <w:spacing w:line="340" w:lineRule="exact"/>
              <w:ind w:firstLine="440"/>
              <w:rPr>
                <w:rFonts w:asciiTheme="minorEastAsia" w:hAnsiTheme="minorEastAsia" w:cstheme="minorEastAsia"/>
                <w:sz w:val="22"/>
                <w:szCs w:val="22"/>
              </w:rPr>
            </w:pPr>
          </w:p>
        </w:tc>
        <w:tc>
          <w:tcPr>
            <w:tcW w:w="1134" w:type="dxa"/>
            <w:vMerge w:val="continue"/>
            <w:shd w:val="clear" w:color="auto" w:fill="auto"/>
            <w:vAlign w:val="center"/>
          </w:tcPr>
          <w:p>
            <w:pPr>
              <w:spacing w:line="340" w:lineRule="exact"/>
              <w:ind w:firstLine="440"/>
              <w:rPr>
                <w:rFonts w:asciiTheme="minorEastAsia" w:hAnsiTheme="minorEastAsia" w:cstheme="minorEastAsia"/>
                <w:sz w:val="22"/>
                <w:szCs w:val="22"/>
              </w:rPr>
            </w:pPr>
          </w:p>
        </w:tc>
        <w:tc>
          <w:tcPr>
            <w:tcW w:w="8373" w:type="dxa"/>
            <w:shd w:val="clear" w:color="auto" w:fill="auto"/>
            <w:vAlign w:val="center"/>
          </w:tcPr>
          <w:p>
            <w:pPr>
              <w:spacing w:line="3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输出成果：</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1.专业人才培养方案研制管理云平台应用（畜禽生产技术优质专业群、宠物养护与经营优质专业群人才培养方案建设与提升项目应用）*1份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2.人才培养方案研制 管理平台使用说明*1份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1180" w:type="dxa"/>
            <w:vMerge w:val="continue"/>
            <w:shd w:val="clear" w:color="auto" w:fill="auto"/>
            <w:vAlign w:val="center"/>
          </w:tcPr>
          <w:p>
            <w:pPr>
              <w:spacing w:line="340" w:lineRule="exact"/>
              <w:ind w:firstLine="440"/>
              <w:rPr>
                <w:rFonts w:asciiTheme="minorEastAsia" w:hAnsiTheme="minorEastAsia" w:cstheme="minorEastAsia"/>
                <w:sz w:val="22"/>
                <w:szCs w:val="22"/>
              </w:rPr>
            </w:pPr>
          </w:p>
        </w:tc>
        <w:tc>
          <w:tcPr>
            <w:tcW w:w="1134" w:type="dxa"/>
            <w:vMerge w:val="restart"/>
            <w:shd w:val="clear" w:color="auto" w:fill="auto"/>
            <w:vAlign w:val="center"/>
          </w:tcPr>
          <w:p>
            <w:pPr>
              <w:spacing w:line="340" w:lineRule="exact"/>
              <w:ind w:firstLine="440"/>
              <w:jc w:val="center"/>
              <w:rPr>
                <w:rFonts w:asciiTheme="minorEastAsia" w:hAnsiTheme="minorEastAsia" w:cstheme="minorEastAsia"/>
                <w:sz w:val="22"/>
                <w:szCs w:val="22"/>
              </w:rPr>
            </w:pPr>
            <w:r>
              <w:rPr>
                <w:rFonts w:hint="eastAsia" w:asciiTheme="minorEastAsia" w:hAnsiTheme="minorEastAsia" w:cstheme="minorEastAsia"/>
                <w:sz w:val="22"/>
                <w:szCs w:val="22"/>
              </w:rPr>
              <w:t>项目启动及方案设计研讨会</w:t>
            </w:r>
          </w:p>
        </w:tc>
        <w:tc>
          <w:tcPr>
            <w:tcW w:w="8373" w:type="dxa"/>
            <w:shd w:val="clear" w:color="auto" w:fill="auto"/>
            <w:vAlign w:val="center"/>
          </w:tcPr>
          <w:p>
            <w:pPr>
              <w:spacing w:line="3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服务内容与要求：</w:t>
            </w:r>
          </w:p>
          <w:p>
            <w:pPr>
              <w:spacing w:line="440" w:lineRule="exact"/>
              <w:ind w:firstLine="442" w:firstLineChars="200"/>
              <w:rPr>
                <w:rFonts w:asciiTheme="minorEastAsia" w:hAnsiTheme="minorEastAsia" w:cstheme="minorEastAsia"/>
                <w:b/>
                <w:bCs/>
                <w:sz w:val="22"/>
                <w:szCs w:val="22"/>
              </w:rPr>
            </w:pPr>
            <w:bookmarkStart w:id="0" w:name="_Toc24127"/>
            <w:bookmarkStart w:id="1" w:name="_Toc21659"/>
            <w:bookmarkStart w:id="2" w:name="_Toc8434"/>
            <w:bookmarkStart w:id="3" w:name="_Toc15463"/>
            <w:bookmarkStart w:id="4" w:name="_Toc24934"/>
            <w:bookmarkStart w:id="5" w:name="_Toc15867"/>
            <w:bookmarkStart w:id="6" w:name="_Toc21788"/>
            <w:bookmarkStart w:id="7" w:name="_Toc15904"/>
            <w:bookmarkStart w:id="8" w:name="_Toc12107"/>
            <w:r>
              <w:rPr>
                <w:rFonts w:hint="eastAsia" w:asciiTheme="minorEastAsia" w:hAnsiTheme="minorEastAsia" w:cstheme="minorEastAsia"/>
                <w:b/>
                <w:bCs/>
                <w:sz w:val="22"/>
                <w:szCs w:val="22"/>
              </w:rPr>
              <w:t>一、专业群建设基础调研</w:t>
            </w:r>
            <w:bookmarkEnd w:id="0"/>
            <w:bookmarkEnd w:id="1"/>
            <w:bookmarkEnd w:id="2"/>
            <w:bookmarkEnd w:id="3"/>
            <w:bookmarkEnd w:id="4"/>
            <w:bookmarkEnd w:id="5"/>
            <w:bookmarkEnd w:id="6"/>
            <w:bookmarkEnd w:id="7"/>
            <w:bookmarkEnd w:id="8"/>
          </w:p>
          <w:p>
            <w:pPr>
              <w:spacing w:line="440" w:lineRule="exact"/>
              <w:ind w:firstLine="440" w:firstLineChars="200"/>
              <w:rPr>
                <w:rFonts w:asciiTheme="minorEastAsia" w:hAnsiTheme="minorEastAsia" w:cstheme="minorEastAsia"/>
                <w:sz w:val="22"/>
                <w:szCs w:val="22"/>
              </w:rPr>
            </w:pPr>
            <w:bookmarkStart w:id="9" w:name="_Toc25328"/>
            <w:r>
              <w:rPr>
                <w:rFonts w:hint="eastAsia" w:asciiTheme="minorEastAsia" w:hAnsiTheme="minorEastAsia" w:cstheme="minorEastAsia"/>
                <w:sz w:val="22"/>
                <w:szCs w:val="22"/>
              </w:rPr>
              <w:t>1.资料调研</w:t>
            </w:r>
            <w:bookmarkEnd w:id="9"/>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为促进项目组成员对专业群群内各专业建设基础的了解，为后续调研及其他研制工作指明方向，项目组需采集畜禽生产技术优质专业群、宠物养护与经营优质专业群群内各专业的基础数据，包括但不限于：专业名称、专业代码、专业开办年限、专业品牌标签、专业培养方向、在校生规模、生源结构、历年毕业生培养总数、课程体系、师资队伍、实训室条件、合作企业及合作形式、对标的技能等级证书、发展规划等。</w:t>
            </w:r>
          </w:p>
          <w:p>
            <w:pPr>
              <w:spacing w:line="440" w:lineRule="exact"/>
              <w:ind w:firstLine="440" w:firstLineChars="200"/>
              <w:rPr>
                <w:rFonts w:asciiTheme="minorEastAsia" w:hAnsiTheme="minorEastAsia" w:cstheme="minorEastAsia"/>
                <w:sz w:val="22"/>
                <w:szCs w:val="22"/>
              </w:rPr>
            </w:pPr>
            <w:bookmarkStart w:id="10" w:name="_Toc21536"/>
            <w:r>
              <w:rPr>
                <w:rFonts w:hint="eastAsia" w:asciiTheme="minorEastAsia" w:hAnsiTheme="minorEastAsia" w:cstheme="minorEastAsia"/>
                <w:sz w:val="22"/>
                <w:szCs w:val="22"/>
              </w:rPr>
              <w:t>2.访谈调研</w:t>
            </w:r>
            <w:bookmarkEnd w:id="10"/>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召开前期的交流研讨会议。会上由团队进行项目实施流程汇报，使项目团队了解项目的具体实施安排和要求；汇报完后开展项目成果输出维度的交流研讨。共同基于学校办学定位、特色以及发展方向，明确畜禽生产技术优质专业群、宠物养护与经营优质专业群的调研需求，包括：专业群整体定位、专业群对标产业集群或产业链、群内各专业的职业面向（产业、行业、企业、岗位等）、区域范围（柳州市、广西区、全国）、数据对比维度（不同地区的学历要求、不同学历层次人才的薪资分布等），为后续数据挖掘与分析提供方向指引。</w:t>
            </w:r>
          </w:p>
          <w:p>
            <w:pPr>
              <w:spacing w:line="440" w:lineRule="exact"/>
              <w:ind w:firstLine="440" w:firstLineChars="200"/>
              <w:rPr>
                <w:rFonts w:asciiTheme="minorEastAsia" w:hAnsiTheme="minorEastAsia" w:cstheme="minorEastAsia"/>
                <w:sz w:val="22"/>
                <w:szCs w:val="22"/>
              </w:rPr>
            </w:pPr>
            <w:bookmarkStart w:id="11" w:name="_Toc2115"/>
            <w:r>
              <w:rPr>
                <w:rFonts w:hint="eastAsia" w:asciiTheme="minorEastAsia" w:hAnsiTheme="minorEastAsia" w:cstheme="minorEastAsia"/>
                <w:sz w:val="22"/>
                <w:szCs w:val="22"/>
              </w:rPr>
              <w:t>3.方案制定</w:t>
            </w:r>
            <w:bookmarkEnd w:id="11"/>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项目组根据项目需求和要求制定实施方案，实施方案应包括：主要工作任务、项目团队、具体分工安排等内容。其中，项目团队成员应包含教研工程师、数据分析工程师、行业研究员、学校老师团队、教育/行业研究专家等。根据协议要求制作项目实施流程PPT，包括项目实施阶段、校企任务分工、阶段内容与交付成果等内容。</w:t>
            </w:r>
          </w:p>
          <w:p>
            <w:pPr>
              <w:spacing w:line="440" w:lineRule="exact"/>
              <w:ind w:firstLine="442" w:firstLineChars="200"/>
              <w:rPr>
                <w:rFonts w:asciiTheme="minorEastAsia" w:hAnsiTheme="minorEastAsia" w:cstheme="minorEastAsia"/>
                <w:b/>
                <w:bCs/>
                <w:sz w:val="22"/>
                <w:szCs w:val="22"/>
              </w:rPr>
            </w:pPr>
            <w:bookmarkStart w:id="12" w:name="_Toc22901"/>
            <w:bookmarkStart w:id="13" w:name="_Toc1022"/>
            <w:bookmarkStart w:id="14" w:name="_Toc7610"/>
            <w:bookmarkStart w:id="15" w:name="_Toc7093"/>
            <w:bookmarkStart w:id="16" w:name="_Toc2412"/>
            <w:bookmarkStart w:id="17" w:name="_Toc3377"/>
            <w:bookmarkStart w:id="18" w:name="_Toc24564"/>
            <w:bookmarkStart w:id="19" w:name="_Toc11797"/>
            <w:bookmarkStart w:id="20" w:name="_Toc24268"/>
            <w:r>
              <w:rPr>
                <w:rFonts w:hint="eastAsia" w:asciiTheme="minorEastAsia" w:hAnsiTheme="minorEastAsia" w:cstheme="minorEastAsia"/>
                <w:b/>
                <w:bCs/>
                <w:sz w:val="22"/>
                <w:szCs w:val="22"/>
              </w:rPr>
              <w:t>二、产业宏观定位分析</w:t>
            </w:r>
            <w:bookmarkEnd w:id="12"/>
            <w:bookmarkEnd w:id="13"/>
            <w:bookmarkEnd w:id="14"/>
            <w:bookmarkEnd w:id="15"/>
            <w:bookmarkEnd w:id="16"/>
            <w:bookmarkEnd w:id="17"/>
            <w:bookmarkEnd w:id="18"/>
            <w:bookmarkEnd w:id="19"/>
            <w:bookmarkEnd w:id="20"/>
          </w:p>
          <w:p>
            <w:pPr>
              <w:spacing w:line="440" w:lineRule="exact"/>
              <w:ind w:firstLine="440" w:firstLineChars="200"/>
              <w:rPr>
                <w:rFonts w:asciiTheme="minorEastAsia" w:hAnsiTheme="minorEastAsia" w:cstheme="minorEastAsia"/>
                <w:b/>
                <w:bCs/>
                <w:sz w:val="22"/>
                <w:szCs w:val="22"/>
              </w:rPr>
            </w:pPr>
            <w:r>
              <w:rPr>
                <w:rFonts w:hint="eastAsia" w:asciiTheme="minorEastAsia" w:hAnsiTheme="minorEastAsia" w:cstheme="minorEastAsia"/>
                <w:sz w:val="22"/>
                <w:szCs w:val="22"/>
              </w:rPr>
              <w:t>在了解学校专业建设情况的基础上，项目组从专业建设水平、政策大数据、产业大数据、学校自身校企合作情况、教育/行业专家指导意见等多个维度综合分析后选定目标产业，输出</w:t>
            </w:r>
            <w:r>
              <w:rPr>
                <w:rFonts w:hint="eastAsia" w:asciiTheme="minorEastAsia" w:hAnsiTheme="minorEastAsia" w:cstheme="minorEastAsia"/>
                <w:b/>
                <w:bCs/>
                <w:sz w:val="22"/>
                <w:szCs w:val="22"/>
              </w:rPr>
              <w:t>《产业宏观分析整理稿》。</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在专业建设水平的角度，项目组通过分析专业基础数据，包括人才培养方案、就业方向调查表等文件，从而了解专业所培育人才的就业方向；从政策大数据的角度，项目组通过分析政策词频来重点挖掘政策趋势与要求；从产业大数据的角度，项目组通过大数据技术测算产业整体需求，利用市场规模、产值等多维度的数据来分析产业的发展现状；同时，项目组的教育、企业专家也会从产教融合的角度去展开分析，分析学校自身的校企合作情况，从而分析出更加适合学校产业系对标的最佳目标产业。</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由项目组主导、校方配合的方式，基于前期选定的目标产业及《产业宏观分析整理稿》，梳理出</w:t>
            </w:r>
            <w:r>
              <w:rPr>
                <w:rFonts w:hint="eastAsia" w:asciiTheme="minorEastAsia" w:hAnsiTheme="minorEastAsia" w:cstheme="minorEastAsia"/>
                <w:b/>
                <w:bCs/>
                <w:sz w:val="22"/>
                <w:szCs w:val="22"/>
              </w:rPr>
              <w:t>《产业宏观分析讨论纲要》，</w:t>
            </w:r>
            <w:r>
              <w:rPr>
                <w:rFonts w:hint="eastAsia" w:asciiTheme="minorEastAsia" w:hAnsiTheme="minorEastAsia" w:cstheme="minorEastAsia"/>
                <w:sz w:val="22"/>
                <w:szCs w:val="22"/>
              </w:rPr>
              <w:t>召开线上产业宏观分析讨论会，明确专业群对接的产业。</w:t>
            </w:r>
          </w:p>
          <w:p>
            <w:pPr>
              <w:pStyle w:val="18"/>
              <w:keepNext/>
              <w:keepLines/>
              <w:numPr>
                <w:ilvl w:val="0"/>
                <w:numId w:val="3"/>
              </w:numPr>
              <w:spacing w:line="413" w:lineRule="auto"/>
              <w:ind w:firstLineChars="0"/>
              <w:outlineLvl w:val="1"/>
              <w:rPr>
                <w:rFonts w:asciiTheme="minorEastAsia" w:hAnsiTheme="minorEastAsia" w:cstheme="minorEastAsia"/>
                <w:b/>
                <w:sz w:val="22"/>
                <w:szCs w:val="22"/>
              </w:rPr>
            </w:pPr>
            <w:bookmarkStart w:id="21" w:name="_Toc286"/>
            <w:bookmarkStart w:id="22" w:name="_Toc826"/>
            <w:bookmarkStart w:id="23" w:name="_Toc21654"/>
            <w:bookmarkStart w:id="24" w:name="_Toc14666"/>
            <w:bookmarkStart w:id="25" w:name="_Toc30079"/>
            <w:bookmarkStart w:id="26" w:name="_Toc20477"/>
            <w:bookmarkStart w:id="27" w:name="_Toc12565"/>
            <w:bookmarkStart w:id="28" w:name="_Toc11461"/>
            <w:bookmarkStart w:id="29" w:name="_Toc20952"/>
            <w:r>
              <w:rPr>
                <w:rFonts w:hint="eastAsia" w:asciiTheme="minorEastAsia" w:hAnsiTheme="minorEastAsia" w:cstheme="minorEastAsia"/>
                <w:b/>
                <w:sz w:val="22"/>
                <w:szCs w:val="22"/>
              </w:rPr>
              <w:t>产业微观大数据分析</w:t>
            </w:r>
            <w:bookmarkEnd w:id="21"/>
            <w:bookmarkEnd w:id="22"/>
            <w:bookmarkEnd w:id="23"/>
            <w:bookmarkEnd w:id="24"/>
            <w:bookmarkEnd w:id="25"/>
            <w:bookmarkEnd w:id="26"/>
            <w:bookmarkEnd w:id="27"/>
            <w:bookmarkEnd w:id="28"/>
            <w:bookmarkEnd w:id="29"/>
          </w:p>
          <w:p>
            <w:pPr>
              <w:ind w:firstLine="442" w:firstLineChars="200"/>
              <w:rPr>
                <w:rFonts w:asciiTheme="minorEastAsia" w:hAnsiTheme="minorEastAsia" w:cstheme="minorEastAsia"/>
                <w:b/>
                <w:bCs/>
                <w:sz w:val="22"/>
                <w:szCs w:val="22"/>
              </w:rPr>
            </w:pPr>
            <w:bookmarkStart w:id="30" w:name="_Toc28075"/>
            <w:bookmarkStart w:id="31" w:name="_Toc10574"/>
            <w:r>
              <w:rPr>
                <w:rFonts w:hint="eastAsia" w:asciiTheme="minorEastAsia" w:hAnsiTheme="minorEastAsia" w:cstheme="minorEastAsia"/>
                <w:b/>
                <w:bCs/>
                <w:sz w:val="22"/>
                <w:szCs w:val="22"/>
              </w:rPr>
              <w:t>1.产业微观分析</w:t>
            </w:r>
            <w:bookmarkEnd w:id="30"/>
            <w:bookmarkEnd w:id="31"/>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项目组梳理出目标产业的产业链结构，对产业的上下游进行拆解分析，厘清产业结构、产业链重点环节等。</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在梳理产业链结构的过程中，进一步挖掘产业链各环节的关键技术，对与学校学历层次、专业方向、课程要求等相关性较高的技术环节重点分析，梳理出产业链对应的技术链；基于对技术链的分析，延伸到需要掌握相应技术的人才，再具体到有相应技能要求的岗位，从而梳理出与技术链对应的人才链。最终，形成</w:t>
            </w:r>
            <w:r>
              <w:rPr>
                <w:rFonts w:hint="eastAsia" w:asciiTheme="minorEastAsia" w:hAnsiTheme="minorEastAsia" w:cstheme="minorEastAsia"/>
                <w:b/>
                <w:bCs/>
                <w:sz w:val="22"/>
                <w:szCs w:val="22"/>
              </w:rPr>
              <w:t>《产业链全景图》。</w:t>
            </w:r>
          </w:p>
          <w:p>
            <w:pPr>
              <w:ind w:firstLine="442" w:firstLineChars="200"/>
              <w:rPr>
                <w:rFonts w:asciiTheme="minorEastAsia" w:hAnsiTheme="minorEastAsia" w:cstheme="minorEastAsia"/>
                <w:b/>
                <w:bCs/>
                <w:sz w:val="22"/>
                <w:szCs w:val="22"/>
              </w:rPr>
            </w:pPr>
            <w:bookmarkStart w:id="32" w:name="_Toc12243"/>
            <w:bookmarkStart w:id="33" w:name="_Toc24868"/>
            <w:r>
              <w:rPr>
                <w:rFonts w:hint="eastAsia" w:asciiTheme="minorEastAsia" w:hAnsiTheme="minorEastAsia" w:cstheme="minorEastAsia"/>
                <w:b/>
                <w:bCs/>
                <w:sz w:val="22"/>
                <w:szCs w:val="22"/>
              </w:rPr>
              <w:t>2.产业微观定位分析</w:t>
            </w:r>
            <w:bookmarkEnd w:id="32"/>
            <w:bookmarkEnd w:id="33"/>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基于产业微观分析，项目组通过大数据处理技术，同时结合学校所在区域</w:t>
            </w:r>
            <w:r>
              <w:rPr>
                <w:rFonts w:hint="eastAsia" w:asciiTheme="minorEastAsia" w:hAnsiTheme="minorEastAsia" w:cstheme="minorEastAsia"/>
                <w:b/>
                <w:bCs/>
                <w:sz w:val="22"/>
                <w:szCs w:val="22"/>
              </w:rPr>
              <w:t>（柳州市/广西区/全国）</w:t>
            </w:r>
            <w:r>
              <w:rPr>
                <w:rFonts w:hint="eastAsia" w:asciiTheme="minorEastAsia" w:hAnsiTheme="minorEastAsia" w:cstheme="minorEastAsia"/>
                <w:sz w:val="22"/>
                <w:szCs w:val="22"/>
              </w:rPr>
              <w:t>、专业建设基础、办学层次等因素，通过AI技术对产业人才链的岗位进行比较计算，得出各岗位的综合评分并排序，最终选出产业人才链中综合评分最高的前30-50个岗位，组成适合学校办学定位的目标产业岗位群，形成</w:t>
            </w:r>
            <w:r>
              <w:rPr>
                <w:rFonts w:hint="eastAsia" w:asciiTheme="minorEastAsia" w:hAnsiTheme="minorEastAsia" w:cstheme="minorEastAsia"/>
                <w:b/>
                <w:bCs/>
                <w:sz w:val="22"/>
                <w:szCs w:val="22"/>
              </w:rPr>
              <w:t>《目标产业岗位群列表》。</w:t>
            </w:r>
          </w:p>
          <w:p>
            <w:pPr>
              <w:spacing w:line="440" w:lineRule="exact"/>
              <w:ind w:firstLine="442" w:firstLineChars="200"/>
              <w:rPr>
                <w:rFonts w:asciiTheme="minorEastAsia" w:hAnsiTheme="minorEastAsia" w:cstheme="minorEastAsia"/>
                <w:b/>
                <w:bCs/>
                <w:sz w:val="22"/>
                <w:szCs w:val="22"/>
              </w:rPr>
            </w:pPr>
            <w:bookmarkStart w:id="34" w:name="_Toc30518"/>
            <w:bookmarkStart w:id="35" w:name="_Toc13201"/>
            <w:r>
              <w:rPr>
                <w:rFonts w:hint="eastAsia" w:asciiTheme="minorEastAsia" w:hAnsiTheme="minorEastAsia" w:cstheme="minorEastAsia"/>
                <w:b/>
                <w:bCs/>
                <w:sz w:val="22"/>
                <w:szCs w:val="22"/>
              </w:rPr>
              <w:t>3.产业人才大数据分析</w:t>
            </w:r>
            <w:bookmarkEnd w:id="34"/>
            <w:bookmarkEnd w:id="35"/>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基于上述岗位组成的目标产业岗位群，项目组采用数据挖掘等技术，对岗位群的需求数据开展多维度分析，包括从薪资水平、学历要求、工作经验、需求地区等维度开展岗位特征挖掘分析，以挖掘目标产业的人才需求状况，同时也为后续专业组群提供产业层面的逻辑支撑。部分分析维度如下：</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人才需求量地域维度：需求量地域维度，主要包括各地区（柳州市/广西区/全国）人才需求量等，为学校结合当地人才需求变化趋势及时进行专业（群）调整提供数据支撑，项目组将其整理形成《岗位（柳州市/广西区/全国）人才需求分布图》。</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人才经验要求维度：工作经验，是考核人才专业成熟度、人际交往敏感度、行业规则熟悉度的重要参考指标。经验维度，主要包括岗位人才工作经验要求分布、不同经验要求的人才需求量等，为学校厘清学生的职业生涯发展路径提供数据支撑，项目组将其整理形成《岗位人才经验要求分布表》。</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人才薪资水平维度：富有竞争力的薪酬是企业吸引人才和挽留人才的重要因素，同时也是学校培养人才、学生未来发展的参考指标。薪资维度，主要包括各岗位薪资差异对比、各薪资段的人才需求分布等，为学校把握专业人才薪资水平和发展前景提供数据支撑，项目组将其整理形成《岗位人才薪资水平分布表》。</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4）人才学历要求维度：随着行业界限逐渐模糊，人才跨行业流动越来越频繁，行业学历人才构成也呈现多样性。学历维度，主要包括岗位人才学历要求分布、各学历人才的岗位需求量等，为学校结合本学历层次开展针对性人才培养提供数据支撑，项目组将其整理形成《岗位人才学历要求分布表》。</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（5）岗位需求TOP50企业：提供特定规模的、有相关岗位人才招聘需求的企业列表，供学校进行产教融合交流，主要提供应用算法打分排序后前50名企业。</w:t>
            </w:r>
          </w:p>
          <w:p>
            <w:pPr>
              <w:pStyle w:val="18"/>
              <w:keepNext/>
              <w:keepLines/>
              <w:numPr>
                <w:ilvl w:val="0"/>
                <w:numId w:val="3"/>
              </w:numPr>
              <w:spacing w:line="413" w:lineRule="auto"/>
              <w:ind w:firstLineChars="0"/>
              <w:outlineLvl w:val="1"/>
              <w:rPr>
                <w:rFonts w:asciiTheme="minorEastAsia" w:hAnsiTheme="minorEastAsia" w:cstheme="minorEastAsia"/>
                <w:b/>
                <w:sz w:val="22"/>
                <w:szCs w:val="22"/>
              </w:rPr>
            </w:pPr>
            <w:bookmarkStart w:id="36" w:name="_Toc6439"/>
            <w:bookmarkStart w:id="37" w:name="_Toc27928"/>
            <w:bookmarkStart w:id="38" w:name="_Toc21924"/>
            <w:bookmarkStart w:id="39" w:name="_Toc18193"/>
            <w:bookmarkStart w:id="40" w:name="_Toc31789"/>
            <w:bookmarkStart w:id="41" w:name="_Toc7470"/>
            <w:bookmarkStart w:id="42" w:name="_Toc10255"/>
            <w:bookmarkStart w:id="43" w:name="_Toc14134"/>
            <w:bookmarkStart w:id="44" w:name="_Toc20596"/>
            <w:r>
              <w:rPr>
                <w:rFonts w:hint="eastAsia" w:asciiTheme="minorEastAsia" w:hAnsiTheme="minorEastAsia" w:cstheme="minorEastAsia"/>
                <w:b/>
                <w:sz w:val="22"/>
                <w:szCs w:val="22"/>
              </w:rPr>
              <w:t>产业关联专业分析</w:t>
            </w:r>
            <w:bookmarkEnd w:id="36"/>
            <w:bookmarkEnd w:id="37"/>
            <w:bookmarkEnd w:id="38"/>
            <w:bookmarkEnd w:id="39"/>
            <w:bookmarkEnd w:id="40"/>
            <w:bookmarkEnd w:id="41"/>
            <w:bookmarkEnd w:id="42"/>
            <w:bookmarkEnd w:id="43"/>
            <w:bookmarkEnd w:id="44"/>
          </w:p>
          <w:p>
            <w:pPr>
              <w:spacing w:line="440" w:lineRule="exact"/>
              <w:ind w:firstLine="440" w:firstLineChars="200"/>
              <w:rPr>
                <w:rFonts w:asciiTheme="minorEastAsia" w:hAnsiTheme="minorEastAsia" w:cstheme="minorEastAsia"/>
                <w:sz w:val="22"/>
                <w:szCs w:val="22"/>
              </w:rPr>
            </w:pPr>
            <w:bookmarkStart w:id="45" w:name="_Toc9717"/>
            <w:bookmarkStart w:id="46" w:name="_Toc6565"/>
            <w:r>
              <w:rPr>
                <w:rFonts w:hint="eastAsia" w:asciiTheme="minorEastAsia" w:hAnsiTheme="minorEastAsia" w:cstheme="minorEastAsia"/>
                <w:sz w:val="22"/>
                <w:szCs w:val="22"/>
              </w:rPr>
              <w:t>1.专业关联岗位分析</w:t>
            </w:r>
            <w:bookmarkEnd w:id="45"/>
            <w:bookmarkEnd w:id="46"/>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项目组对本校优质专业群群内各专业的人才培养方案进行分析，重点从学历层次、职业面向、课程体系、实训条件等要素重点展开挖掘分析，并参考教育部专业目录、专业简介和专业教学标准等标准文件，通过数据建模构建具备完整专业特征的专业画像。</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同时，项目组基于大数据中心标准职能体系中的6千余个岗位及其岗位画像，运用人工智能技术，采用ERNIE预训练分类模型，对预处理后的专业画像数据和岗位画像数据进行关联打分，获取专业与岗位间的关联度，实现学校专业定位与行业人才需求的AI匹配，并选择关联度最高的前20个岗位作为重点岗位，形成《专业关联岗位一览表》。</w:t>
            </w:r>
          </w:p>
          <w:p>
            <w:pPr>
              <w:spacing w:line="440" w:lineRule="exact"/>
              <w:ind w:firstLine="440" w:firstLineChars="200"/>
              <w:rPr>
                <w:rFonts w:asciiTheme="minorEastAsia" w:hAnsiTheme="minorEastAsia" w:cstheme="minorEastAsia"/>
                <w:sz w:val="22"/>
                <w:szCs w:val="22"/>
              </w:rPr>
            </w:pPr>
            <w:bookmarkStart w:id="47" w:name="_Toc30343"/>
            <w:bookmarkStart w:id="48" w:name="_Toc22229"/>
            <w:r>
              <w:rPr>
                <w:rFonts w:hint="eastAsia" w:asciiTheme="minorEastAsia" w:hAnsiTheme="minorEastAsia" w:cstheme="minorEastAsia"/>
                <w:sz w:val="22"/>
                <w:szCs w:val="22"/>
              </w:rPr>
              <w:t>2.产业关联专业分析</w:t>
            </w:r>
            <w:bookmarkEnd w:id="47"/>
            <w:bookmarkEnd w:id="48"/>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项目组利用专业与岗位关联模型，计算得出目标产业岗位群中各岗位与相关专业的关联度数据，然后对比关联数据情况，分析专业、岗位与技术三者之间的相关性。同时，项目组综合学校基础与数据结果，从产业与专业、专业与专业、专业与岗位等多个维度进行组群专业契合度分析，从而确定组群专业。在现有专业需要调整的情况下，专家从学校基础出发，提出专业新增、专业方向的调整、专业重组等意见。</w:t>
            </w:r>
          </w:p>
          <w:p>
            <w:pPr>
              <w:pStyle w:val="18"/>
              <w:keepNext/>
              <w:keepLines/>
              <w:numPr>
                <w:ilvl w:val="0"/>
                <w:numId w:val="3"/>
              </w:numPr>
              <w:spacing w:line="413" w:lineRule="auto"/>
              <w:ind w:firstLineChars="0"/>
              <w:outlineLvl w:val="1"/>
              <w:rPr>
                <w:rFonts w:asciiTheme="minorEastAsia" w:hAnsiTheme="minorEastAsia" w:cstheme="minorEastAsia"/>
                <w:b/>
                <w:sz w:val="22"/>
                <w:szCs w:val="22"/>
              </w:rPr>
            </w:pPr>
            <w:bookmarkStart w:id="49" w:name="_Toc13729"/>
            <w:bookmarkStart w:id="50" w:name="_Toc11585"/>
            <w:bookmarkStart w:id="51" w:name="_Toc11863"/>
            <w:bookmarkStart w:id="52" w:name="_Toc9700"/>
            <w:bookmarkStart w:id="53" w:name="_Toc27801"/>
            <w:bookmarkStart w:id="54" w:name="_Toc4102"/>
            <w:bookmarkStart w:id="55" w:name="_Toc18418"/>
            <w:bookmarkStart w:id="56" w:name="_Toc28873"/>
            <w:bookmarkStart w:id="57" w:name="_Toc11894"/>
            <w:r>
              <w:rPr>
                <w:rFonts w:hint="eastAsia" w:asciiTheme="minorEastAsia" w:hAnsiTheme="minorEastAsia" w:cstheme="minorEastAsia"/>
                <w:b/>
                <w:sz w:val="22"/>
                <w:szCs w:val="22"/>
              </w:rPr>
              <w:t>专业群组群分析</w:t>
            </w:r>
            <w:bookmarkEnd w:id="49"/>
            <w:bookmarkEnd w:id="50"/>
            <w:bookmarkEnd w:id="51"/>
            <w:bookmarkEnd w:id="52"/>
            <w:bookmarkEnd w:id="53"/>
            <w:bookmarkEnd w:id="54"/>
            <w:bookmarkEnd w:id="55"/>
            <w:bookmarkEnd w:id="56"/>
            <w:bookmarkEnd w:id="57"/>
          </w:p>
          <w:p>
            <w:pPr>
              <w:spacing w:line="440" w:lineRule="exact"/>
              <w:ind w:firstLine="440" w:firstLineChars="200"/>
              <w:rPr>
                <w:rFonts w:asciiTheme="minorEastAsia" w:hAnsiTheme="minorEastAsia" w:cstheme="minorEastAsia"/>
                <w:sz w:val="22"/>
                <w:szCs w:val="22"/>
              </w:rPr>
            </w:pPr>
            <w:bookmarkStart w:id="58" w:name="_Toc3991"/>
            <w:bookmarkStart w:id="59" w:name="_Toc17892"/>
            <w:r>
              <w:rPr>
                <w:rFonts w:hint="eastAsia" w:asciiTheme="minorEastAsia" w:hAnsiTheme="minorEastAsia" w:cstheme="minorEastAsia"/>
                <w:sz w:val="22"/>
                <w:szCs w:val="22"/>
              </w:rPr>
              <w:t>1.专业目标培养岗位分析</w:t>
            </w:r>
            <w:bookmarkEnd w:id="58"/>
            <w:bookmarkEnd w:id="59"/>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基于确定的组群专业，项目组根据产业人才大数据分析结果确定专业目标培养岗位。</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为了保证专业与产业的有效对接，该环节在确定专业目标培养岗位时，将以学校专业基础为主，大数据分析为辅开展分析。首先，对项目前期采集的学校专业基础数据进行分析，洞察专业建设现状，作为分析专业人才培养方向的基础。同时，从人才大数据的角度展开分析，项目组选择本专业关联TOP20岗位中关联度较高、同时也属于目标产业岗位群的重点岗位，利用大数据技术，对这些重点岗位的需求量展开多维度分析。</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为了保证分析的严谨性与数据合理性，项目组在专家指导下构建了一套岗位分析指标体系，通过计算学历要求指数、经验要求指数、月薪指数等关键指标的综合得分，来分析一个岗位是否符合该专业的定位。通常情况下，每个专业的目标培养岗位为3-5个，确定目标培养岗位，是明确专业定位，完善从产业到专业的分析逻辑，开展专业组群分析的关键环节。</w:t>
            </w:r>
          </w:p>
          <w:p>
            <w:pPr>
              <w:spacing w:line="440" w:lineRule="exact"/>
              <w:ind w:firstLine="440" w:firstLineChars="200"/>
              <w:rPr>
                <w:rFonts w:asciiTheme="minorEastAsia" w:hAnsiTheme="minorEastAsia" w:cstheme="minorEastAsia"/>
                <w:sz w:val="22"/>
                <w:szCs w:val="22"/>
              </w:rPr>
            </w:pPr>
            <w:bookmarkStart w:id="60" w:name="_Toc13141"/>
            <w:bookmarkStart w:id="61" w:name="_Toc9113"/>
            <w:r>
              <w:rPr>
                <w:rFonts w:hint="eastAsia" w:asciiTheme="minorEastAsia" w:hAnsiTheme="minorEastAsia" w:cstheme="minorEastAsia"/>
                <w:sz w:val="22"/>
                <w:szCs w:val="22"/>
              </w:rPr>
              <w:t>2.专业群组群逻辑分析</w:t>
            </w:r>
            <w:bookmarkEnd w:id="60"/>
            <w:bookmarkEnd w:id="61"/>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在产业分析、专业分析的基础上，项目组考虑学校整体的规划布局，梳理从产业分析到岗位分析，从岗位分析到专业分析的分析逻辑，构建从产业到技术、从技术到人才、从人才到专业的组群思路。同时，项目组专家会梳理出专业群简介、专业群与产业对接关系、专业群定位、专业群组群逻辑等结论。同时，项目组专家也会结合学校的整体发展规划，对专业的新增、调整等变化做出合理规划。</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由于专业群构建思路以产业分析为基础，专业群整体与产业的对接关系、群内专业与产业链的对接关系显得至关重要，因此在专业群与产业对接关系部分，项目组会重点梳理整个专业群在目标产业中的清晰定位，以及群内专业在目标产业链中的定位，为专业群建设更好地对接到产业理清方向。</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在确定各专业目标培养岗位的基础上，项目组将对专业群的人才培养定位做简单分析，重点介绍人才培养所面向的岗位，所重点掌握的技能，以及本专业群所培育的人才在产业中就业的形势等。</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最终，项目组将通过梳理整个分析的思路，从产业到岗位到专业，以形成完整的组群逻辑，并整理生成《专业群组群逻辑全景图》，形成专业群组群结论。</w:t>
            </w:r>
          </w:p>
          <w:p>
            <w:pPr>
              <w:keepNext/>
              <w:keepLines/>
              <w:spacing w:line="413" w:lineRule="auto"/>
              <w:ind w:firstLine="442" w:firstLineChars="200"/>
              <w:outlineLvl w:val="1"/>
              <w:rPr>
                <w:rFonts w:asciiTheme="minorEastAsia" w:hAnsiTheme="minorEastAsia" w:cstheme="minorEastAsia"/>
                <w:b/>
                <w:sz w:val="22"/>
                <w:szCs w:val="22"/>
              </w:rPr>
            </w:pPr>
            <w:bookmarkStart w:id="62" w:name="_Toc13023"/>
            <w:bookmarkStart w:id="63" w:name="_Toc28918"/>
            <w:bookmarkStart w:id="64" w:name="_Toc26941"/>
            <w:bookmarkStart w:id="65" w:name="_Toc24986"/>
            <w:bookmarkStart w:id="66" w:name="_Toc26314"/>
            <w:bookmarkStart w:id="67" w:name="_Toc9789"/>
            <w:bookmarkStart w:id="68" w:name="_Toc3304"/>
            <w:bookmarkStart w:id="69" w:name="_Toc19286"/>
            <w:r>
              <w:rPr>
                <w:rFonts w:hint="eastAsia" w:asciiTheme="minorEastAsia" w:hAnsiTheme="minorEastAsia" w:cstheme="minorEastAsia"/>
                <w:b/>
                <w:sz w:val="22"/>
                <w:szCs w:val="22"/>
              </w:rPr>
              <w:t>六、分析报告撰写</w:t>
            </w:r>
            <w:bookmarkEnd w:id="62"/>
            <w:bookmarkEnd w:id="63"/>
            <w:bookmarkEnd w:id="64"/>
            <w:bookmarkEnd w:id="65"/>
            <w:bookmarkEnd w:id="66"/>
            <w:bookmarkEnd w:id="67"/>
            <w:bookmarkEnd w:id="68"/>
            <w:bookmarkEnd w:id="69"/>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根据畜禽生产技术优质专业群、宠物养护与经营优质专业群的产业集群-产业领域-技术链-人才链分析、专业对接岗位分析以及岗位人才需求与特征分析结果，形成可视化图表，撰写《畜禽生产技术优质专业群组群逻辑分析报告》、《宠物养护与经营优质专业群组群逻辑分析报告》，报告的维度包括但不限于如下内容：</w:t>
            </w:r>
          </w:p>
          <w:tbl>
            <w:tblPr>
              <w:tblStyle w:val="26"/>
              <w:tblW w:w="6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560" w:type="dxa"/>
                </w:tcPr>
                <w:p>
                  <w:pPr>
                    <w:widowControl/>
                    <w:spacing w:line="300" w:lineRule="exact"/>
                    <w:ind w:firstLine="442" w:firstLineChars="200"/>
                    <w:rPr>
                      <w:rFonts w:asciiTheme="minorEastAsia" w:hAnsiTheme="minorEastAsia" w:cstheme="minorEastAsia"/>
                      <w:b/>
                      <w:bCs/>
                      <w:kern w:val="0"/>
                      <w:sz w:val="22"/>
                      <w:szCs w:val="22"/>
                    </w:rPr>
                  </w:pPr>
                  <w:r>
                    <w:rPr>
                      <w:rFonts w:hint="eastAsia" w:asciiTheme="minorEastAsia" w:hAnsiTheme="minorEastAsia" w:cstheme="minorEastAsia"/>
                      <w:b/>
                      <w:bCs/>
                      <w:kern w:val="0"/>
                      <w:sz w:val="22"/>
                      <w:szCs w:val="22"/>
                    </w:rPr>
                    <w:t>一、产业集群分析</w:t>
                  </w:r>
                </w:p>
                <w:p>
                  <w:pPr>
                    <w:widowControl/>
                    <w:spacing w:line="300" w:lineRule="exact"/>
                    <w:ind w:firstLine="440" w:firstLineChars="200"/>
                    <w:rPr>
                      <w:rFonts w:asciiTheme="minorEastAsia" w:hAnsiTheme="minorEastAsia" w:cstheme="minorEastAsia"/>
                      <w:kern w:val="0"/>
                      <w:sz w:val="22"/>
                      <w:szCs w:val="22"/>
                    </w:rPr>
                  </w:pPr>
                  <w:r>
                    <w:rPr>
                      <w:rFonts w:hint="eastAsia" w:asciiTheme="minorEastAsia" w:hAnsiTheme="minorEastAsia" w:cstheme="minorEastAsia"/>
                      <w:kern w:val="0"/>
                      <w:sz w:val="22"/>
                      <w:szCs w:val="22"/>
                    </w:rPr>
                    <w:t>梳理产业集群结构，统计分析我国/所在区（省）/所在经济区/的产值规模等发展现状，分析研判产业未来发展趋势。</w:t>
                  </w:r>
                </w:p>
                <w:p>
                  <w:pPr>
                    <w:widowControl/>
                    <w:spacing w:line="300" w:lineRule="exact"/>
                    <w:ind w:firstLine="440" w:firstLineChars="200"/>
                    <w:rPr>
                      <w:rFonts w:asciiTheme="minorEastAsia" w:hAnsiTheme="minorEastAsia" w:cstheme="minorEastAsia"/>
                      <w:kern w:val="0"/>
                      <w:sz w:val="22"/>
                      <w:szCs w:val="22"/>
                    </w:rPr>
                  </w:pPr>
                  <w:r>
                    <w:rPr>
                      <w:rFonts w:hint="eastAsia" w:asciiTheme="minorEastAsia" w:hAnsiTheme="minorEastAsia" w:cstheme="minorEastAsia"/>
                      <w:kern w:val="0"/>
                      <w:sz w:val="22"/>
                      <w:szCs w:val="22"/>
                    </w:rPr>
                    <w:t>（一）产业结构：厘清产业集群结构（包括：核心产业、关联产业、衍生产业分析；产业集群各应用领域）。</w:t>
                  </w:r>
                </w:p>
                <w:p>
                  <w:pPr>
                    <w:widowControl/>
                    <w:spacing w:line="300" w:lineRule="exact"/>
                    <w:ind w:firstLine="440" w:firstLineChars="200"/>
                    <w:rPr>
                      <w:rFonts w:asciiTheme="minorEastAsia" w:hAnsiTheme="minorEastAsia" w:cstheme="minorEastAsia"/>
                      <w:kern w:val="0"/>
                      <w:sz w:val="22"/>
                      <w:szCs w:val="22"/>
                    </w:rPr>
                  </w:pPr>
                  <w:r>
                    <w:rPr>
                      <w:rFonts w:hint="eastAsia" w:asciiTheme="minorEastAsia" w:hAnsiTheme="minorEastAsia" w:cstheme="minorEastAsia"/>
                      <w:kern w:val="0"/>
                      <w:sz w:val="22"/>
                      <w:szCs w:val="22"/>
                    </w:rPr>
                    <w:t>（二）产值规模：梳理我国/所在区（省）/所在经济区/所在市统计部门、行业协会、专业机构等公布数据统计近几年的产值规模。</w:t>
                  </w:r>
                </w:p>
                <w:p>
                  <w:pPr>
                    <w:widowControl/>
                    <w:spacing w:line="300" w:lineRule="exact"/>
                    <w:ind w:firstLine="440" w:firstLineChars="200"/>
                    <w:rPr>
                      <w:rFonts w:asciiTheme="minorEastAsia" w:hAnsiTheme="minorEastAsia" w:cstheme="minorEastAsia"/>
                      <w:kern w:val="0"/>
                      <w:sz w:val="22"/>
                      <w:szCs w:val="22"/>
                    </w:rPr>
                  </w:pPr>
                  <w:r>
                    <w:rPr>
                      <w:rFonts w:hint="eastAsia" w:asciiTheme="minorEastAsia" w:hAnsiTheme="minorEastAsia" w:cstheme="minorEastAsia"/>
                      <w:kern w:val="0"/>
                      <w:sz w:val="22"/>
                      <w:szCs w:val="22"/>
                    </w:rPr>
                    <w:t>（三）产业发展趋势：根据产业发展历史和现状，研判技术演进方向、竞争格局等方面未来发展趋势。</w:t>
                  </w:r>
                </w:p>
                <w:p>
                  <w:pPr>
                    <w:widowControl/>
                    <w:spacing w:line="300" w:lineRule="exact"/>
                    <w:ind w:firstLine="442" w:firstLineChars="200"/>
                    <w:rPr>
                      <w:rFonts w:asciiTheme="minorEastAsia" w:hAnsiTheme="minorEastAsia" w:cstheme="minorEastAsia"/>
                      <w:b/>
                      <w:bCs/>
                      <w:kern w:val="0"/>
                      <w:sz w:val="22"/>
                      <w:szCs w:val="22"/>
                    </w:rPr>
                  </w:pPr>
                  <w:r>
                    <w:rPr>
                      <w:rFonts w:hint="eastAsia" w:asciiTheme="minorEastAsia" w:hAnsiTheme="minorEastAsia" w:cstheme="minorEastAsia"/>
                      <w:b/>
                      <w:bCs/>
                      <w:kern w:val="0"/>
                      <w:sz w:val="22"/>
                      <w:szCs w:val="22"/>
                    </w:rPr>
                    <w:t>二、产业领域分析</w:t>
                  </w:r>
                </w:p>
                <w:p>
                  <w:pPr>
                    <w:widowControl/>
                    <w:spacing w:line="300" w:lineRule="exact"/>
                    <w:ind w:firstLine="440" w:firstLineChars="200"/>
                    <w:rPr>
                      <w:rFonts w:asciiTheme="minorEastAsia" w:hAnsiTheme="minorEastAsia" w:cstheme="minorEastAsia"/>
                      <w:kern w:val="0"/>
                      <w:sz w:val="22"/>
                      <w:szCs w:val="22"/>
                    </w:rPr>
                  </w:pPr>
                  <w:r>
                    <w:rPr>
                      <w:rFonts w:hint="eastAsia" w:asciiTheme="minorEastAsia" w:hAnsiTheme="minorEastAsia" w:cstheme="minorEastAsia"/>
                      <w:kern w:val="0"/>
                      <w:sz w:val="22"/>
                      <w:szCs w:val="22"/>
                    </w:rPr>
                    <w:t>包括：产业集群中各领域的分析（产业集群对接核心领域图）。</w:t>
                  </w:r>
                </w:p>
                <w:p>
                  <w:pPr>
                    <w:widowControl/>
                    <w:spacing w:line="300" w:lineRule="exact"/>
                    <w:ind w:firstLine="442" w:firstLineChars="200"/>
                    <w:rPr>
                      <w:rFonts w:asciiTheme="minorEastAsia" w:hAnsiTheme="minorEastAsia" w:cstheme="minorEastAsia"/>
                      <w:kern w:val="0"/>
                      <w:sz w:val="22"/>
                      <w:szCs w:val="22"/>
                    </w:rPr>
                  </w:pPr>
                  <w:r>
                    <w:rPr>
                      <w:rFonts w:hint="eastAsia" w:asciiTheme="minorEastAsia" w:hAnsiTheme="minorEastAsia" w:cstheme="minorEastAsia"/>
                      <w:b/>
                      <w:bCs/>
                      <w:kern w:val="0"/>
                      <w:sz w:val="22"/>
                      <w:szCs w:val="22"/>
                    </w:rPr>
                    <w:t>三、产业人才链分析</w:t>
                  </w:r>
                </w:p>
                <w:p>
                  <w:pPr>
                    <w:widowControl/>
                    <w:spacing w:line="300" w:lineRule="exact"/>
                    <w:ind w:firstLine="440" w:firstLineChars="200"/>
                    <w:rPr>
                      <w:rFonts w:asciiTheme="minorEastAsia" w:hAnsiTheme="minorEastAsia" w:cstheme="minorEastAsia"/>
                      <w:kern w:val="0"/>
                      <w:sz w:val="22"/>
                      <w:szCs w:val="22"/>
                    </w:rPr>
                  </w:pPr>
                  <w:r>
                    <w:rPr>
                      <w:rFonts w:hint="eastAsia" w:asciiTheme="minorEastAsia" w:hAnsiTheme="minorEastAsia" w:cstheme="minorEastAsia"/>
                      <w:kern w:val="0"/>
                      <w:sz w:val="22"/>
                      <w:szCs w:val="22"/>
                    </w:rPr>
                    <w:t>包括：产业集群中各产业领域的人才分析；产业对标岗位群分析。</w:t>
                  </w:r>
                </w:p>
                <w:p>
                  <w:pPr>
                    <w:widowControl/>
                    <w:spacing w:line="300" w:lineRule="exact"/>
                    <w:ind w:firstLine="442" w:firstLineChars="200"/>
                    <w:rPr>
                      <w:rFonts w:asciiTheme="minorEastAsia" w:hAnsiTheme="minorEastAsia" w:cstheme="minorEastAsia"/>
                      <w:kern w:val="0"/>
                      <w:sz w:val="22"/>
                      <w:szCs w:val="22"/>
                    </w:rPr>
                  </w:pPr>
                  <w:r>
                    <w:rPr>
                      <w:rFonts w:hint="eastAsia" w:asciiTheme="minorEastAsia" w:hAnsiTheme="minorEastAsia" w:cstheme="minorEastAsia"/>
                      <w:b/>
                      <w:bCs/>
                      <w:kern w:val="0"/>
                      <w:sz w:val="22"/>
                      <w:szCs w:val="22"/>
                    </w:rPr>
                    <w:t>四、产业人才需求大数据分析</w:t>
                  </w:r>
                </w:p>
                <w:p>
                  <w:pPr>
                    <w:widowControl/>
                    <w:spacing w:line="300" w:lineRule="exact"/>
                    <w:ind w:firstLine="440" w:firstLineChars="200"/>
                    <w:rPr>
                      <w:rFonts w:asciiTheme="minorEastAsia" w:hAnsiTheme="minorEastAsia" w:cstheme="minorEastAsia"/>
                      <w:kern w:val="0"/>
                      <w:sz w:val="22"/>
                      <w:szCs w:val="22"/>
                    </w:rPr>
                  </w:pPr>
                  <w:r>
                    <w:rPr>
                      <w:rFonts w:hint="eastAsia" w:asciiTheme="minorEastAsia" w:hAnsiTheme="minorEastAsia" w:cstheme="minorEastAsia"/>
                      <w:kern w:val="0"/>
                      <w:sz w:val="22"/>
                      <w:szCs w:val="22"/>
                    </w:rPr>
                    <w:t>（一）产业人才需求总体分析：人才需求量地域分析、产业对标关键岗位。</w:t>
                  </w:r>
                </w:p>
                <w:p>
                  <w:pPr>
                    <w:widowControl/>
                    <w:spacing w:line="300" w:lineRule="exact"/>
                    <w:ind w:firstLine="440" w:firstLineChars="200"/>
                    <w:rPr>
                      <w:rFonts w:asciiTheme="minorEastAsia" w:hAnsiTheme="minorEastAsia" w:cstheme="minorEastAsia"/>
                      <w:kern w:val="0"/>
                      <w:sz w:val="22"/>
                      <w:szCs w:val="22"/>
                    </w:rPr>
                  </w:pPr>
                  <w:r>
                    <w:rPr>
                      <w:rFonts w:hint="eastAsia" w:asciiTheme="minorEastAsia" w:hAnsiTheme="minorEastAsia" w:cstheme="minorEastAsia"/>
                      <w:kern w:val="0"/>
                      <w:sz w:val="22"/>
                      <w:szCs w:val="22"/>
                    </w:rPr>
                    <w:t>（二）产业人才需求特征分析：人才学历要求分析、经验要求分析、薪资水平分析、企业性质与规模分析、招聘企业TOP50列表、优秀企业岗位需求分析、岗位需求特征分析总结。</w:t>
                  </w:r>
                </w:p>
                <w:p>
                  <w:pPr>
                    <w:widowControl/>
                    <w:spacing w:line="300" w:lineRule="exact"/>
                    <w:ind w:firstLine="442" w:firstLineChars="200"/>
                    <w:rPr>
                      <w:rFonts w:asciiTheme="minorEastAsia" w:hAnsiTheme="minorEastAsia" w:cstheme="minorEastAsia"/>
                      <w:b/>
                      <w:bCs/>
                      <w:kern w:val="0"/>
                      <w:sz w:val="22"/>
                      <w:szCs w:val="22"/>
                    </w:rPr>
                  </w:pPr>
                  <w:r>
                    <w:rPr>
                      <w:rFonts w:hint="eastAsia" w:asciiTheme="minorEastAsia" w:hAnsiTheme="minorEastAsia" w:cstheme="minorEastAsia"/>
                      <w:b/>
                      <w:bCs/>
                      <w:kern w:val="0"/>
                      <w:sz w:val="22"/>
                      <w:szCs w:val="22"/>
                    </w:rPr>
                    <w:t>五、专业群组群分析</w:t>
                  </w:r>
                </w:p>
                <w:p>
                  <w:pPr>
                    <w:widowControl/>
                    <w:spacing w:line="300" w:lineRule="exact"/>
                    <w:ind w:firstLine="440" w:firstLineChars="200"/>
                    <w:rPr>
                      <w:rFonts w:asciiTheme="minorEastAsia" w:hAnsiTheme="minorEastAsia" w:cstheme="minorEastAsia"/>
                      <w:kern w:val="0"/>
                      <w:sz w:val="22"/>
                      <w:szCs w:val="22"/>
                    </w:rPr>
                  </w:pPr>
                  <w:r>
                    <w:rPr>
                      <w:rFonts w:hint="eastAsia" w:asciiTheme="minorEastAsia" w:hAnsiTheme="minorEastAsia" w:cstheme="minorEastAsia"/>
                      <w:kern w:val="0"/>
                      <w:sz w:val="22"/>
                      <w:szCs w:val="22"/>
                    </w:rPr>
                    <w:t>（一）各专业与岗位关联性分析</w:t>
                  </w:r>
                </w:p>
                <w:p>
                  <w:pPr>
                    <w:widowControl/>
                    <w:spacing w:line="300" w:lineRule="exact"/>
                    <w:ind w:firstLine="440" w:firstLineChars="200"/>
                    <w:rPr>
                      <w:rFonts w:asciiTheme="minorEastAsia" w:hAnsiTheme="minorEastAsia" w:cstheme="minorEastAsia"/>
                      <w:kern w:val="0"/>
                      <w:sz w:val="22"/>
                      <w:szCs w:val="22"/>
                    </w:rPr>
                  </w:pPr>
                  <w:r>
                    <w:rPr>
                      <w:rFonts w:hint="eastAsia" w:asciiTheme="minorEastAsia" w:hAnsiTheme="minorEastAsia" w:cstheme="minorEastAsia"/>
                      <w:kern w:val="0"/>
                      <w:sz w:val="22"/>
                      <w:szCs w:val="22"/>
                    </w:rPr>
                    <w:t>（二）专业群最优组群专业（各专业与技术、岗位群的交叉分析）</w:t>
                  </w:r>
                </w:p>
                <w:p>
                  <w:pPr>
                    <w:widowControl/>
                    <w:spacing w:line="300" w:lineRule="exact"/>
                    <w:ind w:firstLine="440" w:firstLineChars="200"/>
                    <w:rPr>
                      <w:rFonts w:asciiTheme="minorEastAsia" w:hAnsiTheme="minorEastAsia" w:cstheme="minorEastAsia"/>
                      <w:kern w:val="0"/>
                      <w:sz w:val="22"/>
                      <w:szCs w:val="22"/>
                    </w:rPr>
                  </w:pPr>
                  <w:r>
                    <w:rPr>
                      <w:rFonts w:hint="eastAsia" w:asciiTheme="minorEastAsia" w:hAnsiTheme="minorEastAsia" w:cstheme="minorEastAsia"/>
                      <w:kern w:val="0"/>
                      <w:sz w:val="22"/>
                      <w:szCs w:val="22"/>
                    </w:rPr>
                    <w:t>（三）专业群核心岗位（经过专业评估，最终选定20个岗位作为专业群对应的核心岗位）</w:t>
                  </w:r>
                </w:p>
                <w:p>
                  <w:pPr>
                    <w:spacing w:line="300" w:lineRule="exact"/>
                    <w:ind w:firstLine="440" w:firstLineChars="200"/>
                    <w:rPr>
                      <w:rFonts w:asciiTheme="minorEastAsia" w:hAnsiTheme="minorEastAsia" w:cstheme="minorEastAsia"/>
                      <w:sz w:val="22"/>
                      <w:szCs w:val="22"/>
                    </w:rPr>
                  </w:pPr>
                  <w:r>
                    <w:rPr>
                      <w:rFonts w:hint="eastAsia" w:asciiTheme="minorEastAsia" w:hAnsiTheme="minorEastAsia" w:cstheme="minorEastAsia"/>
                      <w:kern w:val="0"/>
                      <w:sz w:val="22"/>
                      <w:szCs w:val="22"/>
                    </w:rPr>
                    <w:t>（四）专业群组群逻辑（产业链-技术链-人才链-专业群）</w:t>
                  </w:r>
                </w:p>
              </w:tc>
            </w:tr>
          </w:tbl>
          <w:p>
            <w:pPr>
              <w:ind w:firstLine="440"/>
              <w:rPr>
                <w:rFonts w:asciiTheme="minorEastAsia" w:hAnsi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180" w:type="dxa"/>
            <w:vMerge w:val="continue"/>
            <w:shd w:val="clear" w:color="auto" w:fill="auto"/>
            <w:vAlign w:val="center"/>
          </w:tcPr>
          <w:p>
            <w:pPr>
              <w:spacing w:line="340" w:lineRule="exact"/>
              <w:ind w:firstLine="440"/>
              <w:rPr>
                <w:rFonts w:asciiTheme="minorEastAsia" w:hAnsiTheme="minorEastAsia" w:cstheme="minorEastAsia"/>
                <w:sz w:val="22"/>
                <w:szCs w:val="22"/>
              </w:rPr>
            </w:pPr>
          </w:p>
        </w:tc>
        <w:tc>
          <w:tcPr>
            <w:tcW w:w="1134" w:type="dxa"/>
            <w:vMerge w:val="continue"/>
            <w:shd w:val="clear" w:color="auto" w:fill="auto"/>
            <w:vAlign w:val="center"/>
          </w:tcPr>
          <w:p>
            <w:pPr>
              <w:spacing w:line="340" w:lineRule="exact"/>
              <w:ind w:firstLine="440"/>
              <w:jc w:val="center"/>
              <w:rPr>
                <w:rFonts w:asciiTheme="minorEastAsia" w:hAnsiTheme="minorEastAsia" w:cstheme="minorEastAsia"/>
                <w:sz w:val="22"/>
                <w:szCs w:val="22"/>
              </w:rPr>
            </w:pPr>
          </w:p>
        </w:tc>
        <w:tc>
          <w:tcPr>
            <w:tcW w:w="8373" w:type="dxa"/>
            <w:shd w:val="clear" w:color="auto" w:fill="auto"/>
            <w:vAlign w:val="center"/>
          </w:tcPr>
          <w:p>
            <w:pPr>
              <w:spacing w:line="3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输出成果</w:t>
            </w:r>
          </w:p>
          <w:p>
            <w:pPr>
              <w:spacing w:line="4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畜禽生产技术优质专业群：</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1.《畜禽生产技术专业建设基础数据采集表》*1份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2.《作物生产技术专业建设基础数据采集表》*1份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3.《农机设备应用与维修专业建设基础数据采集表》*1份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4.《物流服务与管理专业建设基础数据采集表》*1份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5.《计算机网络技术专业建设基础数据采集表》*1份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6.组织召开项目启动与需求交流研讨会议*1场</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7.设计《项目实施流程PPT》、《项目实施方案》*1份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8.输出《产业宏观分析方案》（研讨稿）*1份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9.组织召开产业宏观定位分析线上研讨会议*1份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10.《备选产业宏观分析资料汇总》*1份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11.会议照片、录音等过程性材料*1份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12.《产业链全景图（产业链-技术链-人才链）》*1份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13.《产业岗位对接分析一览表》*1份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14.《目标产业岗位群列表》*1份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15.《岗位全国人才需求分布图》*1份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16.《岗位区域人才需求分布图》*1份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17.《岗位人才学历要求分布表》*1份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18.《岗位人才经验要求分布表》*1份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19.《岗位人才薪资水平分布表》*1份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20.《人才学历提升薪资走势图》*1份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21.《工作年限增长薪资走势图》*1份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22.《岗位学历与经验要求交叉分析表》*1份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23.《岗位人才行业类型分布表》*1份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24.《岗位人才企业性质分布表》*1份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25.《岗位人才企业规模分布表》*1份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26.《产业人才典型用人单位表》*1份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27.《产业培养目标岗位分析表》*1份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28.《专业关联岗位一览表》*1份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29.《畜禽生产技术专业标准画像》*1份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30.《作物生产技术专业标准画像》*1份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31.《农机设备应用与维修专业标准画像》*1份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32.《物流服务与管理专业标准画像》*1份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33.《计算机网络技术专业标准画像》*1份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34.《专业-岗位-技术关联匹配列表》*1份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35.《专业目标培养岗位数据分析过程表》*1份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36.《专业目标培养岗位数据分析可视化》*1份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37.《专业群产业对接谱系图》*1份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38.《组群逻辑全景图》*1份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39.《畜禽生产技术优质专业群组群逻辑分析与发展规划报告》*1份</w:t>
            </w:r>
          </w:p>
          <w:p>
            <w:pPr>
              <w:spacing w:line="4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宠物养护与经营优质专业群：</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1.《宠物养护与经营专业建设基础数据采集表》*1份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2.《中西面点专业建设基础数据采集表》*1份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3.《电子商务专业建设基础数据采集表》*1份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4.《中草药栽培专业建设基础数据采集表》*1份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5.组织召开项目启动与需求交流研讨会议*1场</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6.设计《项目实施流程PPT》、《项目实施方案》*1份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7.输出《产业宏观分析方案》（研讨稿）*1份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8.组织召开产业宏观定位分析线上研讨会议*1份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9.《备选产业宏观分析资料汇总》*1份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10.会议照片、录音等过程性材料*1份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11.《产业链全景图（产业链-技术链-人才链）》*1份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12.《产业岗位对接分析一览表》*1份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13.《目标产业岗位群列表》*1份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14.《岗位全国人才需求分布图》*1份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15.《岗位区域人才需求分布图》*1份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16.《岗位人才学历要求分布表》*1份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17.《岗位人才经验要求分布表》*1份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18.《岗位人才薪资水平分布表》*1份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19.《人才学历提升薪资走势图》*1份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20.《工作年限增长薪资走势图》*1份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21.《岗位学历与经验要求交叉分析表》*1份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22.《岗位人才行业类型分布表》*1份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23.《岗位人才企业性质分布表》*1份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24.《岗位人才企业规模分布表》*1份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25.《产业人才典型用人单位表》*1份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26.《产业培养目标岗位分析表》*1份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27.《专业关联岗位一览表》*1份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28.《宠物养护与经营专业标准画像》*1份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29.《中西面点专业标准画像》*1份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30.《电子商务专业标准画像》*1份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31.《中草药栽培专业标准画像》*1份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32.《专业-岗位-技术关联匹配列表》*1份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33.《专业目标培养岗位数据分析过程表》*1份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34.《专业目标培养岗位数据分析可视化》*1份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35.《专业群产业对接谱系图》*1份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36.《组群逻辑全景图》*1份</w:t>
            </w:r>
          </w:p>
          <w:p>
            <w:pPr>
              <w:spacing w:line="440" w:lineRule="exact"/>
              <w:ind w:firstLine="440" w:firstLineChars="200"/>
              <w:rPr>
                <w:rFonts w:ascii="Times New Roman" w:hAnsi="Times New Roman" w:eastAsia="宋体" w:cs="Times New Roman"/>
              </w:rPr>
            </w:pPr>
            <w:r>
              <w:rPr>
                <w:rFonts w:hint="eastAsia" w:asciiTheme="minorEastAsia" w:hAnsiTheme="minorEastAsia" w:cstheme="minorEastAsia"/>
                <w:sz w:val="22"/>
                <w:szCs w:val="22"/>
              </w:rPr>
              <w:t>37.《宠物养护与经营优质专业群组群逻辑分析与发展规划报告》*1份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180" w:type="dxa"/>
            <w:vMerge w:val="restart"/>
            <w:shd w:val="clear" w:color="auto" w:fill="auto"/>
            <w:vAlign w:val="center"/>
          </w:tcPr>
          <w:p>
            <w:pPr>
              <w:rPr>
                <w:rFonts w:asciiTheme="minorEastAsia" w:hAnsiTheme="minorEastAsia" w:cstheme="minorEastAsia"/>
                <w:sz w:val="22"/>
                <w:szCs w:val="22"/>
              </w:rPr>
            </w:pPr>
            <w:r>
              <w:rPr>
                <w:rFonts w:hint="eastAsia" w:asciiTheme="minorEastAsia" w:hAnsiTheme="minorEastAsia" w:cstheme="minorEastAsia"/>
                <w:sz w:val="22"/>
                <w:szCs w:val="22"/>
              </w:rPr>
              <w:t>专业群多维度调研与分析</w:t>
            </w:r>
          </w:p>
        </w:tc>
        <w:tc>
          <w:tcPr>
            <w:tcW w:w="1134" w:type="dxa"/>
            <w:vMerge w:val="restart"/>
            <w:shd w:val="clear" w:color="auto" w:fill="auto"/>
            <w:vAlign w:val="center"/>
          </w:tcPr>
          <w:p>
            <w:pPr>
              <w:ind w:firstLine="440"/>
              <w:rPr>
                <w:rFonts w:asciiTheme="minorEastAsia" w:hAnsiTheme="minorEastAsia" w:cstheme="minorEastAsia"/>
                <w:sz w:val="22"/>
                <w:szCs w:val="22"/>
              </w:rPr>
            </w:pPr>
          </w:p>
          <w:p>
            <w:pPr>
              <w:ind w:firstLine="440"/>
              <w:rPr>
                <w:rFonts w:asciiTheme="minorEastAsia" w:hAnsiTheme="minorEastAsia" w:cstheme="minorEastAsia"/>
                <w:sz w:val="22"/>
                <w:szCs w:val="22"/>
              </w:rPr>
            </w:pPr>
          </w:p>
          <w:p>
            <w:pPr>
              <w:ind w:firstLine="440"/>
              <w:rPr>
                <w:rFonts w:asciiTheme="minorEastAsia" w:hAnsiTheme="minorEastAsia" w:cstheme="minorEastAsia"/>
                <w:sz w:val="22"/>
                <w:szCs w:val="22"/>
              </w:rPr>
            </w:pPr>
          </w:p>
          <w:p>
            <w:pPr>
              <w:ind w:firstLine="440"/>
              <w:rPr>
                <w:rFonts w:asciiTheme="minorEastAsia" w:hAnsiTheme="minorEastAsia" w:cstheme="minorEastAsia"/>
                <w:sz w:val="22"/>
                <w:szCs w:val="22"/>
              </w:rPr>
            </w:pPr>
          </w:p>
          <w:p>
            <w:pPr>
              <w:ind w:firstLine="440"/>
              <w:rPr>
                <w:rFonts w:asciiTheme="minorEastAsia" w:hAnsiTheme="minorEastAsia" w:cstheme="minorEastAsia"/>
                <w:sz w:val="22"/>
                <w:szCs w:val="22"/>
              </w:rPr>
            </w:pPr>
          </w:p>
          <w:p>
            <w:pPr>
              <w:ind w:firstLine="440"/>
              <w:rPr>
                <w:rFonts w:asciiTheme="minorEastAsia" w:hAnsiTheme="minorEastAsia" w:cstheme="minorEastAsia"/>
                <w:sz w:val="22"/>
                <w:szCs w:val="22"/>
              </w:rPr>
            </w:pPr>
          </w:p>
          <w:p>
            <w:pPr>
              <w:spacing w:line="340" w:lineRule="exact"/>
              <w:rPr>
                <w:rFonts w:asciiTheme="minorEastAsia" w:hAnsiTheme="minorEastAsia" w:cstheme="minorEastAsia"/>
                <w:sz w:val="22"/>
                <w:szCs w:val="22"/>
              </w:rPr>
            </w:pPr>
            <w:r>
              <w:rPr>
                <w:rFonts w:hint="eastAsia" w:asciiTheme="minorEastAsia" w:hAnsiTheme="minorEastAsia" w:cstheme="minorEastAsia"/>
                <w:sz w:val="22"/>
                <w:szCs w:val="22"/>
              </w:rPr>
              <w:t>项目启动与方案设计研讨会</w:t>
            </w:r>
          </w:p>
          <w:p>
            <w:pPr>
              <w:ind w:firstLine="440"/>
              <w:rPr>
                <w:rFonts w:asciiTheme="minorEastAsia" w:hAnsiTheme="minorEastAsia" w:cstheme="minorEastAsia"/>
                <w:sz w:val="22"/>
                <w:szCs w:val="22"/>
              </w:rPr>
            </w:pPr>
          </w:p>
          <w:p>
            <w:pPr>
              <w:ind w:firstLine="440"/>
              <w:rPr>
                <w:rFonts w:asciiTheme="minorEastAsia" w:hAnsiTheme="minorEastAsia" w:cstheme="minorEastAsia"/>
                <w:sz w:val="22"/>
                <w:szCs w:val="22"/>
              </w:rPr>
            </w:pPr>
          </w:p>
          <w:p>
            <w:pPr>
              <w:ind w:firstLine="440"/>
              <w:rPr>
                <w:rFonts w:asciiTheme="minorEastAsia" w:hAnsiTheme="minorEastAsia" w:cstheme="minorEastAsia"/>
                <w:sz w:val="22"/>
                <w:szCs w:val="22"/>
              </w:rPr>
            </w:pPr>
          </w:p>
          <w:p>
            <w:pPr>
              <w:ind w:firstLine="440"/>
              <w:rPr>
                <w:rFonts w:asciiTheme="minorEastAsia" w:hAnsiTheme="minorEastAsia" w:cstheme="minorEastAsia"/>
                <w:sz w:val="22"/>
                <w:szCs w:val="22"/>
              </w:rPr>
            </w:pPr>
          </w:p>
          <w:p>
            <w:pPr>
              <w:ind w:firstLine="440"/>
              <w:rPr>
                <w:rFonts w:asciiTheme="minorEastAsia" w:hAnsiTheme="minorEastAsia" w:cstheme="minorEastAsia"/>
                <w:sz w:val="22"/>
                <w:szCs w:val="22"/>
              </w:rPr>
            </w:pPr>
          </w:p>
          <w:p>
            <w:pPr>
              <w:ind w:firstLine="440"/>
              <w:rPr>
                <w:rFonts w:asciiTheme="minorEastAsia" w:hAnsiTheme="minorEastAsia" w:cstheme="minorEastAsia"/>
                <w:sz w:val="22"/>
                <w:szCs w:val="22"/>
              </w:rPr>
            </w:pPr>
          </w:p>
          <w:p>
            <w:pPr>
              <w:ind w:firstLine="440"/>
              <w:rPr>
                <w:rFonts w:asciiTheme="minorEastAsia" w:hAnsiTheme="minorEastAsia" w:cstheme="minorEastAsia"/>
                <w:sz w:val="22"/>
                <w:szCs w:val="22"/>
              </w:rPr>
            </w:pPr>
          </w:p>
        </w:tc>
        <w:tc>
          <w:tcPr>
            <w:tcW w:w="8373" w:type="dxa"/>
            <w:shd w:val="clear" w:color="auto" w:fill="auto"/>
            <w:vAlign w:val="center"/>
          </w:tcPr>
          <w:p>
            <w:pPr>
              <w:spacing w:line="4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服务内容与要求：</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为了理清现有专业结构、特色、优势；明确项目需求，包括：专业定位（面向的区域产业集群等）、调研区域（柳州市/广西区/全国等），为明确后续区域调研指明方向；明确项目实施计划，包括：实施阶段、实施周期、任务目标、阶段成果等。校企双方召开项目启动及需求交流会议：</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1.参会人员：①学校：校级领导，教务处/教研室相关老师，专业负责人、骨干教师等；②企业：项目总监、教研工程师、课程设计师、数据分析师等。</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辅助材料：各专业建设基础材料，包括但不限于：①各专业基础情况（专业方向、校企合作、职业资格等）；②各专业人才培养方案、课程标准；③各建设领域的申请材料（十四五规划、优质中职学校与专业建设的相关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1180" w:type="dxa"/>
            <w:vMerge w:val="continue"/>
            <w:shd w:val="clear" w:color="auto" w:fill="auto"/>
            <w:vAlign w:val="center"/>
          </w:tcPr>
          <w:p>
            <w:pPr>
              <w:ind w:firstLine="440"/>
              <w:rPr>
                <w:rFonts w:asciiTheme="minorEastAsia" w:hAnsiTheme="minorEastAsia" w:cstheme="minorEastAsia"/>
                <w:sz w:val="22"/>
                <w:szCs w:val="22"/>
              </w:rPr>
            </w:pPr>
          </w:p>
        </w:tc>
        <w:tc>
          <w:tcPr>
            <w:tcW w:w="1134" w:type="dxa"/>
            <w:vMerge w:val="continue"/>
            <w:shd w:val="clear" w:color="auto" w:fill="auto"/>
            <w:vAlign w:val="center"/>
          </w:tcPr>
          <w:p>
            <w:pPr>
              <w:ind w:firstLine="440"/>
              <w:rPr>
                <w:rFonts w:asciiTheme="minorEastAsia" w:hAnsiTheme="minorEastAsia" w:cstheme="minorEastAsia"/>
                <w:sz w:val="22"/>
                <w:szCs w:val="22"/>
              </w:rPr>
            </w:pPr>
          </w:p>
        </w:tc>
        <w:tc>
          <w:tcPr>
            <w:tcW w:w="8373" w:type="dxa"/>
            <w:shd w:val="clear" w:color="auto" w:fill="auto"/>
            <w:vAlign w:val="center"/>
          </w:tcPr>
          <w:p>
            <w:pPr>
              <w:spacing w:line="4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成果输出</w:t>
            </w:r>
          </w:p>
          <w:p>
            <w:pPr>
              <w:spacing w:line="440" w:lineRule="exact"/>
              <w:ind w:firstLine="442" w:firstLineChars="200"/>
              <w:rPr>
                <w:rFonts w:ascii="Times New Roman" w:hAnsi="Times New Roman" w:eastAsia="宋体" w:cs="Times New Roman"/>
              </w:rPr>
            </w:pPr>
            <w:r>
              <w:rPr>
                <w:rFonts w:hint="eastAsia" w:asciiTheme="minorEastAsia" w:hAnsiTheme="minorEastAsia" w:cstheme="minorEastAsia"/>
                <w:b/>
                <w:bCs/>
                <w:sz w:val="22"/>
                <w:szCs w:val="22"/>
              </w:rPr>
              <w:t>畜禽生产技术优质专业群：</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1.项目启动与需求沟通研讨会议*1场</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2.《畜禽生产技术专业建设基础数据采集表》*1份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3.《作物生产技术专业建设基础数据采集表》*1份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4.《农机设备应用与维修专业建设基础数据采集表》*1份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5.《物流服务与管理专业建设基础数据采集表》*1份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6.《计算机网络技术专业建设基础数据采集表》*1份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7.《项目整体实施流程PPT》*1项</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8.《项目整体实施方案》*1项</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9.其他：会议照片、录音、签到表等过程性材料</w:t>
            </w:r>
          </w:p>
          <w:p>
            <w:pPr>
              <w:spacing w:line="4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宠物养护与经营优质专业群：</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1.项目启动与需求沟通研讨会议</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2.《宠物养护与经营专业建设基础数据采集表》</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3.《中西面点专业建设基础数据采集表》</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4.《电子商务专业建设基础数据采集表》</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5.《中草药栽培专业建设基础数据采集表》</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6.《项目整体实施流程PPT》</w:t>
            </w:r>
          </w:p>
          <w:p>
            <w:pPr>
              <w:spacing w:line="440" w:lineRule="exact"/>
              <w:ind w:firstLine="440" w:firstLineChars="200"/>
              <w:rPr>
                <w:rFonts w:ascii="Times New Roman" w:hAnsi="Times New Roman" w:eastAsia="宋体" w:cs="Times New Roman"/>
                <w:lang w:bidi="ar"/>
              </w:rPr>
            </w:pPr>
            <w:r>
              <w:rPr>
                <w:rFonts w:hint="eastAsia" w:asciiTheme="minorEastAsia" w:hAnsiTheme="minorEastAsia" w:cstheme="minorEastAsia"/>
                <w:sz w:val="22"/>
                <w:szCs w:val="22"/>
              </w:rPr>
              <w:t>7.《项目整体实施方案》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jc w:val="center"/>
        </w:trPr>
        <w:tc>
          <w:tcPr>
            <w:tcW w:w="1180" w:type="dxa"/>
            <w:vMerge w:val="continue"/>
            <w:shd w:val="clear" w:color="auto" w:fill="auto"/>
            <w:vAlign w:val="center"/>
          </w:tcPr>
          <w:p>
            <w:pPr>
              <w:ind w:firstLine="440"/>
              <w:rPr>
                <w:rFonts w:asciiTheme="minorEastAsia" w:hAnsiTheme="minorEastAsia" w:cstheme="minorEastAsia"/>
                <w:sz w:val="22"/>
                <w:szCs w:val="22"/>
              </w:rPr>
            </w:pPr>
          </w:p>
        </w:tc>
        <w:tc>
          <w:tcPr>
            <w:tcW w:w="1134" w:type="dxa"/>
            <w:vMerge w:val="restart"/>
            <w:shd w:val="clear" w:color="auto" w:fill="auto"/>
            <w:vAlign w:val="center"/>
          </w:tcPr>
          <w:p>
            <w:pPr>
              <w:rPr>
                <w:rFonts w:asciiTheme="minorEastAsia" w:hAnsiTheme="minorEastAsia" w:cstheme="minorEastAsia"/>
                <w:sz w:val="22"/>
                <w:szCs w:val="22"/>
              </w:rPr>
            </w:pPr>
            <w:r>
              <w:rPr>
                <w:rFonts w:hint="eastAsia" w:asciiTheme="minorEastAsia" w:hAnsiTheme="minorEastAsia" w:cstheme="minorEastAsia"/>
                <w:sz w:val="22"/>
                <w:szCs w:val="22"/>
              </w:rPr>
              <w:t>专业群多维度调研与分析</w:t>
            </w:r>
          </w:p>
        </w:tc>
        <w:tc>
          <w:tcPr>
            <w:tcW w:w="8373" w:type="dxa"/>
            <w:shd w:val="clear" w:color="auto" w:fill="auto"/>
            <w:vAlign w:val="center"/>
          </w:tcPr>
          <w:p>
            <w:pPr>
              <w:spacing w:line="4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服务内容与要求：</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通过问卷调查、实地访谈、文献研究等方式，调研区域产业人才结构现状与需求情况、院校人才培养现状与供给情况等，为确定专业群培养方向与目标提供数据支撑。</w:t>
            </w:r>
            <w:bookmarkStart w:id="70" w:name="_Toc28350"/>
            <w:bookmarkStart w:id="71" w:name="_Toc13472"/>
            <w:bookmarkStart w:id="72" w:name="_Toc9119"/>
          </w:p>
          <w:p>
            <w:pPr>
              <w:spacing w:line="4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（一）产业人才结构现状与需求调研</w:t>
            </w:r>
            <w:bookmarkEnd w:id="70"/>
            <w:bookmarkEnd w:id="71"/>
            <w:bookmarkEnd w:id="72"/>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通过问卷调查回收问卷、实地访谈等方式，面向专业对应产业领域的行业协会、行业企业等开展定向调研。</w:t>
            </w:r>
          </w:p>
          <w:p>
            <w:pPr>
              <w:spacing w:line="4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1.调研对象：</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在行业协会、行业企业内，一线岗位工作经验丰富、见识广、具有人才培训经验的主管及以上职务管理人员，以及岗位一线员工。</w:t>
            </w:r>
          </w:p>
          <w:p>
            <w:pPr>
              <w:spacing w:line="4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2.调研内容：</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①各类型企业的岗位设置、学历要求、专业要求、薪资水平、工作经验要求等；</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②各类型企业目前应用的新技术、新工艺、新规范等产业先进元素；</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③岗位的人才需求现状规模及未来3-5年的需求趋势；</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④各类型企业对毕业生的人才规格（知识、技能、素质）具备情况的评价，对技术技能人才培养的意见和建议；</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⑤对学校课程设置、职业技能训练、教学过程与效果的意见和建议。</w:t>
            </w:r>
          </w:p>
          <w:p>
            <w:pPr>
              <w:spacing w:line="440" w:lineRule="exact"/>
              <w:ind w:firstLine="440" w:firstLineChars="200"/>
              <w:rPr>
                <w:rFonts w:asciiTheme="minorEastAsia" w:hAnsiTheme="minorEastAsia" w:cstheme="minorEastAsia"/>
                <w:sz w:val="22"/>
                <w:szCs w:val="22"/>
                <w:highlight w:val="lightGray"/>
              </w:rPr>
            </w:pPr>
            <w:r>
              <w:rPr>
                <w:rFonts w:hint="eastAsia" w:asciiTheme="minorEastAsia" w:hAnsiTheme="minorEastAsia" w:cstheme="minorEastAsia"/>
                <w:sz w:val="22"/>
                <w:szCs w:val="22"/>
                <w:highlight w:val="lightGray"/>
              </w:rPr>
              <w:t>【备注：以上调查内容根据具体专业实际情况具体设计】</w:t>
            </w:r>
          </w:p>
          <w:p>
            <w:pPr>
              <w:spacing w:line="440" w:lineRule="exact"/>
              <w:ind w:firstLine="442" w:firstLineChars="200"/>
              <w:rPr>
                <w:rFonts w:asciiTheme="minorEastAsia" w:hAnsiTheme="minorEastAsia" w:cstheme="minorEastAsia"/>
                <w:b/>
                <w:bCs/>
                <w:sz w:val="22"/>
                <w:szCs w:val="22"/>
              </w:rPr>
            </w:pPr>
            <w:bookmarkStart w:id="73" w:name="_Toc30675"/>
            <w:bookmarkStart w:id="74" w:name="_Toc32579"/>
            <w:bookmarkStart w:id="75" w:name="_Toc15924"/>
            <w:r>
              <w:rPr>
                <w:rFonts w:hint="eastAsia" w:asciiTheme="minorEastAsia" w:hAnsiTheme="minorEastAsia" w:cstheme="minorEastAsia"/>
                <w:b/>
                <w:bCs/>
                <w:sz w:val="22"/>
                <w:szCs w:val="22"/>
              </w:rPr>
              <w:t>（二）院校人才培养现状与供给调研</w:t>
            </w:r>
            <w:bookmarkEnd w:id="73"/>
            <w:bookmarkEnd w:id="74"/>
            <w:bookmarkEnd w:id="75"/>
          </w:p>
          <w:p>
            <w:pPr>
              <w:spacing w:line="4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1.同类专业教师问卷调查与访谈交流</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通过问卷调查回收问卷、实地访谈等方式，面向开设同类专业的职业院校等开展定向调研。</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（1）调研对象：</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熟悉专业建设情况，包括课程开发思路、课程体系构建等内容的专业负责人、骨干教师等。</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（2）调研内容：</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①同类专业群面向的产业及结构、行业企业类型；</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②同类专业群的人才培养目标、职业技能训练；</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③同类专业群覆盖的岗位及相关的关键技术技能要求；</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④同类专业群课程体系的课程结构；</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⑤同类专业群的师资队伍情况，包括教师能力提升途径、困难等；</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⑥同类专业群的实训配置情况，包括实训室名称、功能等；</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⑦同类专业群企业的合作形式、内容等情况。</w:t>
            </w:r>
          </w:p>
          <w:p>
            <w:pPr>
              <w:spacing w:line="440" w:lineRule="exact"/>
              <w:ind w:firstLine="440" w:firstLineChars="200"/>
              <w:rPr>
                <w:rFonts w:asciiTheme="minorEastAsia" w:hAnsiTheme="minorEastAsia" w:cstheme="minorEastAsia"/>
                <w:sz w:val="22"/>
                <w:szCs w:val="22"/>
                <w:highlight w:val="lightGray"/>
              </w:rPr>
            </w:pPr>
            <w:r>
              <w:rPr>
                <w:rFonts w:hint="eastAsia" w:asciiTheme="minorEastAsia" w:hAnsiTheme="minorEastAsia" w:cstheme="minorEastAsia"/>
                <w:sz w:val="22"/>
                <w:szCs w:val="22"/>
                <w:highlight w:val="lightGray"/>
              </w:rPr>
              <w:t>【备注：以上调查内容根据具体专业实际情况具体设计】</w:t>
            </w:r>
          </w:p>
          <w:p>
            <w:pPr>
              <w:spacing w:line="4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2.本校毕业生问卷调查</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通过问卷调查回收问卷，面向本校毕业生开展定向调研。</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（1）调研对象：</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专业群群内各专业毕业5年以内的本校毕业生。</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（2）调研内容：</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①毕业生的基础信息，如：毕业年份、就读专业等；</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②毕业生的就业情况，如：就业地区、企业类型、企业性质、企业规模、薪资水平、就业岗位及岗位升迁路径、岗位知识与技能要求、工作更换次数及原因等；</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③毕业生的创业情况，如：创业时间、企业类型等；</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④对学校教学方式方法、教学内容等方面的评价反馈；</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⑤对学校专业技能等级证书考取、课程设置、产业先进元素（新技术、新工艺、新规范等）的意见和建议。</w:t>
            </w:r>
          </w:p>
          <w:p>
            <w:pPr>
              <w:spacing w:line="440" w:lineRule="exact"/>
              <w:ind w:firstLine="440" w:firstLineChars="200"/>
              <w:rPr>
                <w:rFonts w:asciiTheme="minorEastAsia" w:hAnsiTheme="minorEastAsia" w:cstheme="minorEastAsia"/>
                <w:sz w:val="22"/>
                <w:szCs w:val="22"/>
                <w:highlight w:val="lightGray"/>
              </w:rPr>
            </w:pPr>
            <w:r>
              <w:rPr>
                <w:rFonts w:hint="eastAsia" w:asciiTheme="minorEastAsia" w:hAnsiTheme="minorEastAsia" w:cstheme="minorEastAsia"/>
                <w:sz w:val="22"/>
                <w:szCs w:val="22"/>
                <w:highlight w:val="lightGray"/>
              </w:rPr>
              <w:t>【备注：以上调查内容根据具体专业实际情况具体设计】</w:t>
            </w:r>
          </w:p>
          <w:p>
            <w:pPr>
              <w:spacing w:line="4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3.本校在校生问卷调查</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通过问卷调查回收问卷，面向本校在校生开展定向调研。</w:t>
            </w:r>
          </w:p>
          <w:p>
            <w:pPr>
              <w:spacing w:line="4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（1）调研对象：</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专业群的本校在校生。</w:t>
            </w:r>
          </w:p>
          <w:p>
            <w:pPr>
              <w:spacing w:line="4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（2）调研内容：</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①在校生报读学校、专业的原因，如：个人爱好、学校/专业知名度等；</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②在校生对课程、授课方式、实训方式的感兴趣程度；</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③在校生在专业学习上的困难，如：无法专心上课、没有学习方式等；</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④在校生的就业意向，如：就业地区、就业岗位、薪资期待等；</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⑤对学校专业课程设置、职业技能训练、教学过程与效果的评价反馈。</w:t>
            </w:r>
          </w:p>
          <w:p>
            <w:pPr>
              <w:spacing w:line="440" w:lineRule="exact"/>
              <w:ind w:firstLine="440" w:firstLineChars="200"/>
              <w:rPr>
                <w:rFonts w:asciiTheme="minorEastAsia" w:hAnsiTheme="minorEastAsia" w:cstheme="minorEastAsia"/>
                <w:sz w:val="22"/>
                <w:szCs w:val="22"/>
                <w:highlight w:val="lightGray"/>
              </w:rPr>
            </w:pPr>
            <w:r>
              <w:rPr>
                <w:rFonts w:hint="eastAsia" w:asciiTheme="minorEastAsia" w:hAnsiTheme="minorEastAsia" w:cstheme="minorEastAsia"/>
                <w:sz w:val="22"/>
                <w:szCs w:val="22"/>
                <w:highlight w:val="lightGray"/>
              </w:rPr>
              <w:t>【备注：以上调查内容根据具体专业实际情况具体设计】</w:t>
            </w:r>
          </w:p>
          <w:p>
            <w:pPr>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（三）文献研究</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通过中国知网、政府官网、行业协会等网站，梳理政策、经济、专业（群）建设改革现状等相关文献研究。研究方向如下：</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1.国家或广西相关政策对产业发展的支持；</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2.国家或广西相关政策对优质中职学校、优质专业（群）建设的支持；</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3.国家或广西产业集群发展现状及趋势分析，包括：产业结构、市场规模现状及趋势等；</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4.经济转型升级、产业结构调整等，对行业有关技术技能领域提出的新要求；</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5.有关领域职业岗位设置情况及行业人才结构现状；</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6.行业技术技能人才供求状况，特别是职业教育的人才供求状况。</w:t>
            </w:r>
          </w:p>
          <w:p>
            <w:pPr>
              <w:ind w:firstLine="442" w:firstLineChars="200"/>
              <w:rPr>
                <w:rFonts w:asciiTheme="minorEastAsia" w:hAnsiTheme="minorEastAsia" w:cstheme="minorEastAsia"/>
                <w:b/>
                <w:bCs/>
                <w:sz w:val="22"/>
                <w:szCs w:val="22"/>
              </w:rPr>
            </w:pPr>
            <w:bookmarkStart w:id="76" w:name="_Toc8130"/>
            <w:bookmarkStart w:id="77" w:name="_Toc16597"/>
            <w:bookmarkStart w:id="78" w:name="_Toc1547"/>
            <w:r>
              <w:rPr>
                <w:rFonts w:hint="eastAsia" w:asciiTheme="minorEastAsia" w:hAnsiTheme="minorEastAsia" w:cstheme="minorEastAsia"/>
                <w:b/>
                <w:bCs/>
                <w:sz w:val="22"/>
                <w:szCs w:val="22"/>
              </w:rPr>
              <w:t>（四）专业多维调研与分析报告撰写</w:t>
            </w:r>
            <w:bookmarkEnd w:id="76"/>
            <w:bookmarkEnd w:id="77"/>
            <w:bookmarkEnd w:id="78"/>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项目组结合以上4个维度的调研结果，输出《专业群多维调研与分析报告》，报告体例参考框架包括但不限于如下：</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jc w:val="center"/>
              </w:trPr>
              <w:tc>
                <w:tcPr>
                  <w:tcW w:w="6960" w:type="dxa"/>
                </w:tcPr>
                <w:p>
                  <w:pPr>
                    <w:spacing w:line="4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1.专业群的产业链分析：</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专业群产业集群分析（包括：核心产业、关联产业、衍生产业分析）；</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专业群产业链分析（包括：产业链概述，上中下游产业发展分析）。</w:t>
                  </w:r>
                </w:p>
                <w:p>
                  <w:pPr>
                    <w:spacing w:line="4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2.产业链的技术链分析：</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专业群产业链上游产业的技术分析（包括：产业链对接核心技术图）；</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专业群产业链中游产业的技术分析（包括：产业链对接核心技术图）；</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专业群产业链下游产业的技术分析（包括：产业链对接核心技术图）。</w:t>
                  </w:r>
                </w:p>
                <w:p>
                  <w:pPr>
                    <w:spacing w:line="4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3.技术链的人才链分析：</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技术链的人才岗位探索性分析（包括：技术链对接岗位群列表）；</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技术链的人才需求及特征分析（需求量、地域、学历要求、经验要求等）。</w:t>
                  </w:r>
                </w:p>
                <w:p>
                  <w:pPr>
                    <w:spacing w:line="4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4.产业人才现状分析：</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产业标准化现状及发展趋势（包括：通用技术标准、职业资格、行业规范等）；</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产业人才现状分析（包括：人才结构现状、岗位分布、人才培养机制等）；</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产业人才需求预测（包括：人才数量需求预测、人才技术要求预测、人才培养规格预测等）</w:t>
                  </w:r>
                </w:p>
                <w:p>
                  <w:pPr>
                    <w:spacing w:line="4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5.职业院校人才培养现状分析：</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专业（群）建设情况分析（包括：人才培养目标、课程设置、教学方法、实训室建设等）；</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专业（群）毕业生就业情况分析（包括：企业类型、岗位分布、岗位职责、岗位晋升路径、课程评价等）；</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专业（群）在校生就读情况分析（包括：课程评价、毕业规划等）；</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专业（群）校企合作现状（包括：合作意向、合作形式、困境等）。</w:t>
                  </w:r>
                </w:p>
                <w:p>
                  <w:pPr>
                    <w:spacing w:line="4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6.调研结论：</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专业群建设的必要性（包括：国家政策支撑、产业集群发展需要、人才队伍培养需要、专业布局优化需要等）；</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专业群建设的可行性（包括：就业前景、学校师资与实训现状等）。</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专业群建设的对策和建议（包括：岗位群职业能力分析、专业群课程体系构建的必要性等）。</w:t>
                  </w:r>
                </w:p>
              </w:tc>
            </w:tr>
          </w:tbl>
          <w:p>
            <w:pPr>
              <w:spacing w:line="340" w:lineRule="exact"/>
              <w:ind w:firstLine="440"/>
              <w:rPr>
                <w:rFonts w:asciiTheme="minorEastAsia" w:hAnsi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180" w:type="dxa"/>
            <w:vMerge w:val="continue"/>
            <w:shd w:val="clear" w:color="auto" w:fill="auto"/>
            <w:vAlign w:val="center"/>
          </w:tcPr>
          <w:p>
            <w:pPr>
              <w:ind w:firstLine="440"/>
              <w:rPr>
                <w:rFonts w:asciiTheme="minorEastAsia" w:hAnsiTheme="minorEastAsia" w:cstheme="minorEastAsia"/>
                <w:sz w:val="22"/>
                <w:szCs w:val="22"/>
              </w:rPr>
            </w:pPr>
          </w:p>
        </w:tc>
        <w:tc>
          <w:tcPr>
            <w:tcW w:w="1134" w:type="dxa"/>
            <w:vMerge w:val="continue"/>
            <w:shd w:val="clear" w:color="auto" w:fill="auto"/>
            <w:vAlign w:val="center"/>
          </w:tcPr>
          <w:p>
            <w:pPr>
              <w:ind w:firstLine="440"/>
              <w:rPr>
                <w:rFonts w:asciiTheme="minorEastAsia" w:hAnsiTheme="minorEastAsia" w:cstheme="minorEastAsia"/>
                <w:sz w:val="22"/>
                <w:szCs w:val="22"/>
              </w:rPr>
            </w:pPr>
          </w:p>
        </w:tc>
        <w:tc>
          <w:tcPr>
            <w:tcW w:w="8373" w:type="dxa"/>
            <w:shd w:val="clear" w:color="auto" w:fill="auto"/>
            <w:vAlign w:val="center"/>
          </w:tcPr>
          <w:p>
            <w:pPr>
              <w:spacing w:line="3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成果输出</w:t>
            </w:r>
          </w:p>
          <w:p>
            <w:pPr>
              <w:spacing w:line="4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畜禽生产技术优质专业群：</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1.《面向行业企业的调查问卷》*1份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2.《面向行业企业的调查问卷样本》（设置红包）*180份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3.协会企业访谈交流会议*5场</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4.《面向行业协会或企业的访谈提纲》*1份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5.《面向行业协会或企业的访谈记录》*5份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6.其他：访谈会议照片、录音等过程性材料*1套</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7.《面向职业院校专业教师的调查问卷》*1份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8.《面向职业院校专业教师的调查问卷样本》（设置红包）*100份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9.职业院校访谈交流会议*3场</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10.《面向职业院校的访谈提纲》*1份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11.《面向职业院校的访谈记录》*3份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12.其他：访谈会议照片、录音等过程性材料*1套</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13.《面向毕业生的调查问卷》*1份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14.《面向在校生的调查问卷》*1份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15.《毕业生、在校生调查问卷样本》*500份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16.《专业群多维调研与分析报告》*1份</w:t>
            </w:r>
          </w:p>
          <w:p>
            <w:pPr>
              <w:spacing w:line="4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宠物养护与经营优质专业群：</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1.《面向行业企业的调查问卷》*1份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2.《面向行业企业的调查问卷样本》（设置红包）*150份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3.协会企业访谈交流会议*4场</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4.《面向行业协会或企业的访谈提纲》*1份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5.《面向行业协会或企业的访谈记录》*4份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6.其他：访谈会议照片、录音等过程性材料*1套</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7.《面向职业院校专业教师的调查问卷》*1份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8.《面向职业院校专业教师的调查问卷样本》（设置红包）*80份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9.职业院校访谈交流会议*2场</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10.《面向职业院校的访谈提纲》*1份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11.《面向职业院校的访谈记录》*2份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12.其他：访谈会议照片、录音等过程性材料*1套</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13.《面向毕业生的调查问卷》*1份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14.《面向在校生的调查问卷》*1份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15.《毕业生、在校生调查问卷样本》*400份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16.《专业群多维调研与分析报告》*1份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0" w:hRule="atLeast"/>
          <w:jc w:val="center"/>
        </w:trPr>
        <w:tc>
          <w:tcPr>
            <w:tcW w:w="1180" w:type="dxa"/>
            <w:vMerge w:val="restart"/>
            <w:shd w:val="clear" w:color="auto" w:fill="auto"/>
            <w:vAlign w:val="center"/>
          </w:tcPr>
          <w:p>
            <w:pPr>
              <w:spacing w:line="340" w:lineRule="exact"/>
              <w:rPr>
                <w:rFonts w:asciiTheme="minorEastAsia" w:hAnsiTheme="minorEastAsia" w:cstheme="minorEastAsia"/>
                <w:sz w:val="22"/>
                <w:szCs w:val="22"/>
              </w:rPr>
            </w:pPr>
            <w:r>
              <w:rPr>
                <w:rFonts w:hint="eastAsia" w:asciiTheme="minorEastAsia" w:hAnsiTheme="minorEastAsia" w:cstheme="minorEastAsia"/>
                <w:sz w:val="22"/>
                <w:szCs w:val="22"/>
              </w:rPr>
              <w:t>岗位职业</w:t>
            </w:r>
          </w:p>
          <w:p>
            <w:pPr>
              <w:spacing w:line="340" w:lineRule="exact"/>
              <w:rPr>
                <w:rFonts w:asciiTheme="minorEastAsia" w:hAnsiTheme="minorEastAsia" w:cstheme="minorEastAsia"/>
                <w:sz w:val="22"/>
                <w:szCs w:val="22"/>
                <w:highlight w:val="yellow"/>
              </w:rPr>
            </w:pPr>
            <w:r>
              <w:rPr>
                <w:rFonts w:hint="eastAsia" w:asciiTheme="minorEastAsia" w:hAnsiTheme="minorEastAsia" w:cstheme="minorEastAsia"/>
                <w:sz w:val="22"/>
                <w:szCs w:val="22"/>
              </w:rPr>
              <w:t>能力分析</w:t>
            </w:r>
          </w:p>
        </w:tc>
        <w:tc>
          <w:tcPr>
            <w:tcW w:w="1134" w:type="dxa"/>
            <w:vMerge w:val="restart"/>
            <w:shd w:val="clear" w:color="auto" w:fill="auto"/>
            <w:vAlign w:val="center"/>
          </w:tcPr>
          <w:p>
            <w:pPr>
              <w:spacing w:line="340" w:lineRule="exact"/>
              <w:rPr>
                <w:rFonts w:asciiTheme="minorEastAsia" w:hAnsiTheme="minorEastAsia" w:cstheme="minorEastAsia"/>
                <w:sz w:val="22"/>
                <w:szCs w:val="22"/>
                <w:highlight w:val="yellow"/>
              </w:rPr>
            </w:pPr>
            <w:r>
              <w:rPr>
                <w:rFonts w:hint="eastAsia" w:asciiTheme="minorEastAsia" w:hAnsiTheme="minorEastAsia" w:cstheme="minorEastAsia"/>
                <w:sz w:val="22"/>
                <w:szCs w:val="22"/>
              </w:rPr>
              <w:t>企业实践专家研讨会议</w:t>
            </w:r>
          </w:p>
        </w:tc>
        <w:tc>
          <w:tcPr>
            <w:tcW w:w="8373" w:type="dxa"/>
            <w:shd w:val="clear" w:color="auto" w:fill="auto"/>
            <w:vAlign w:val="center"/>
          </w:tcPr>
          <w:p>
            <w:pPr>
              <w:spacing w:line="3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服务内容与要求：</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岗位群职业能力分析环节，主要基于前期调研确定的专业群培养目标岗位，召开企业实践专家研讨会议，剖析岗位群的工作项目、工作任务和职业能力。</w:t>
            </w:r>
            <w:bookmarkStart w:id="79" w:name="_Toc12269"/>
          </w:p>
          <w:p>
            <w:pPr>
              <w:spacing w:line="4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一、召开企业实践专家研讨会议</w:t>
            </w:r>
            <w:bookmarkEnd w:id="79"/>
          </w:p>
          <w:p>
            <w:pPr>
              <w:spacing w:line="4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1.专业对应的岗位群确定</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通过前期调研阶段对企业和毕业生的问卷调查、个案分析、访谈或座谈等多种途径，理清毕业生的职业生涯发展路径，同时，综合考虑以下三个定岗原则，结合自身专业群特色定位，确定专业群培养目标岗位。</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定岗原则：①关联性强：培养目标岗位群必须与本专业（群）的关联度高；②就业比重高：培养目标岗位群必须是大多数本专业毕业生就业的岗位；③适量性：由于学生在校学习时间有限，培养目标岗位群必须适量；此外，岗位的人才需求量、薪资水平分布、工作经验要求等因素。</w:t>
            </w:r>
          </w:p>
          <w:p>
            <w:pPr>
              <w:spacing w:line="4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2.主持人筛选、邀请</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基于职业能力分析会议流程及目标，筛选、邀请1位会议主持人，要求：①具备职业能力分析会议的主持经验；②熟悉岗位职业能力分析的方法、思路；③具有较高的现代职业教育理论水平；④能够调控会议进度、引导氛围，善于梳理总结。</w:t>
            </w:r>
          </w:p>
          <w:p>
            <w:pPr>
              <w:spacing w:line="4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3.企业实践专家筛选、邀请</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基于前期确定的专业群培养目标岗位群，筛选、邀请对应岗位群的企业实践专家，参与专家必须是来自国家级、自治区级/省级的农业产业化重点龙头企业、区域行业重点龙头企业相应岗位的优秀员工代表，并达到以下要求：①具有5年以上从事对应岗位工作的经验；②具有一定的人员培训经验，最好是主管及以上级别的人员；③具有较好的语言表达能力，灵活应变能力强；④同一岗位的专家必须是来自不同的企业。</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备注：畜禽生产技术优质专业群主要面向“大北农集团广东区公司、广东广垦畜牧集团股份有限公司、温氏食品集团股份有限公司、南宁市西乡塘牧原农牧有限公司、广西扬翔公司”等农业产业化国家/省级/区级龙头企业进行调研；宠物养护与经营优质专业群主要面向“新瑞鹏宠物医疗集团、贝拉控股（广东）有限公司、深圳翔鹏宠物有限公司、八公叔叔宠物美容服务公司”等区域行业重点龙头企业进行调研。</w:t>
            </w:r>
          </w:p>
          <w:p>
            <w:pPr>
              <w:spacing w:line="4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4.职业能力分析系统和资料准备</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借助专业人才培养方案研制管理平台，提前准备用于会议现场记录的职业能力分析系统，包括：①按照岗位名称，建立对应的职业能力分析页面；②按照企业实践专家名单及相关信息，建立用于职业分析系统登录的专家账号，等。</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根据会前沟通需求及会中使用的目的，需提前准备的资料，包括但不限于：会议议程、专家邀请函、专家简历表（需回收）、参会人员名单、职业能力分析方法及路径、职业能力描述动词表等。</w:t>
            </w:r>
          </w:p>
          <w:p>
            <w:pPr>
              <w:spacing w:line="4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5.召开企业实践专家研讨会议</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举行现场岗位群职业能力分析企业实践专家研讨会议。采取U字型的会场布置形式，准备会场必须配备的电脑、投影、话筒等设备，便于现场及时记录和修改。</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参会人员：专家主持人；企业实践专家；学校专业负责人、骨干教师、教研工程师等。</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辅助材料：会议议程、参会人员介绍表、职业能力分析方法及路径、职业能力描述动词、职业能力分析表（案例）等。</w:t>
            </w:r>
          </w:p>
          <w:p>
            <w:pPr>
              <w:spacing w:line="440" w:lineRule="exact"/>
              <w:ind w:firstLine="442" w:firstLineChars="200"/>
              <w:rPr>
                <w:rFonts w:asciiTheme="minorEastAsia" w:hAnsiTheme="minorEastAsia" w:cstheme="minorEastAsia"/>
                <w:sz w:val="22"/>
                <w:szCs w:val="22"/>
                <w:highlight w:val="yellow"/>
              </w:rPr>
            </w:pPr>
            <w:r>
              <w:rPr>
                <w:rFonts w:hint="eastAsia" w:asciiTheme="minorEastAsia" w:hAnsiTheme="minorEastAsia" w:cstheme="minorEastAsia"/>
                <w:b/>
                <w:bCs/>
                <w:sz w:val="22"/>
                <w:szCs w:val="22"/>
              </w:rPr>
              <w:t>分析方法：</w:t>
            </w:r>
          </w:p>
          <w:p>
            <w:pPr>
              <w:ind w:firstLine="440" w:firstLineChars="200"/>
              <w:jc w:val="center"/>
              <w:rPr>
                <w:rFonts w:asciiTheme="minorEastAsia" w:hAnsiTheme="minorEastAsia" w:cstheme="minorEastAsia"/>
                <w:sz w:val="22"/>
                <w:szCs w:val="22"/>
                <w:highlight w:val="yellow"/>
              </w:rPr>
            </w:pPr>
            <w:r>
              <w:rPr>
                <w:rFonts w:hint="eastAsia" w:asciiTheme="minorEastAsia" w:hAnsiTheme="minorEastAsia" w:cstheme="minorEastAsia"/>
                <w:sz w:val="22"/>
                <w:szCs w:val="22"/>
              </w:rPr>
              <w:drawing>
                <wp:inline distT="0" distB="0" distL="114300" distR="114300">
                  <wp:extent cx="3867785" cy="2743835"/>
                  <wp:effectExtent l="19050" t="19050" r="18415" b="18415"/>
                  <wp:docPr id="1" name="图片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1"/>
                          <pic:cNvPicPr>
                            <a:picLocks noChangeAspect="1"/>
                          </pic:cNvPicPr>
                        </pic:nvPicPr>
                        <pic:blipFill>
                          <a:blip r:embed="rId4"/>
                          <a:stretch>
                            <a:fillRect/>
                          </a:stretch>
                        </pic:blipFill>
                        <pic:spPr>
                          <a:xfrm>
                            <a:off x="0" y="0"/>
                            <a:ext cx="3875057" cy="2749509"/>
                          </a:xfrm>
                          <a:prstGeom prst="rect">
                            <a:avLst/>
                          </a:prstGeom>
                          <a:ln w="0">
                            <a:solidFill>
                              <a:sysClr val="window" lastClr="FFFFFF">
                                <a:lumMod val="75000"/>
                              </a:sysClr>
                            </a:solidFill>
                          </a:ln>
                        </pic:spPr>
                      </pic:pic>
                    </a:graphicData>
                  </a:graphic>
                </wp:inline>
              </w:drawing>
            </w:r>
          </w:p>
          <w:p>
            <w:pPr>
              <w:spacing w:line="240" w:lineRule="exact"/>
              <w:ind w:firstLine="440" w:firstLineChars="200"/>
              <w:jc w:val="center"/>
              <w:rPr>
                <w:rFonts w:asciiTheme="minorEastAsia" w:hAnsiTheme="minorEastAsia" w:cstheme="minorEastAsia"/>
                <w:sz w:val="22"/>
                <w:szCs w:val="22"/>
              </w:rPr>
            </w:pPr>
            <w:r>
              <w:rPr>
                <w:rFonts w:hint="eastAsia" w:asciiTheme="minorEastAsia" w:hAnsiTheme="minorEastAsia" w:cstheme="minorEastAsia"/>
                <w:sz w:val="22"/>
                <w:szCs w:val="22"/>
              </w:rPr>
              <w:t>岗位职业能力分析方法示意图</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会议目标：根据前期确定的专业群培养目标岗位群，召开企业实践专家研讨会议，会议目标如下：①研讨、确定岗位的职业生涯发展路径；②研讨、确定岗位的工作项目；③研讨、确定岗位的工作任务；④针对特定的工作项目、工作任务，剖析完成各项工作任务的职业能力；⑤研讨、确定岗位的职业素养要求。</w:t>
            </w:r>
          </w:p>
          <w:p>
            <w:pPr>
              <w:spacing w:line="440" w:lineRule="exact"/>
              <w:ind w:firstLine="442" w:firstLineChars="200"/>
              <w:rPr>
                <w:rFonts w:asciiTheme="minorEastAsia" w:hAnsiTheme="minorEastAsia" w:cstheme="minorEastAsia"/>
                <w:b/>
                <w:bCs/>
                <w:sz w:val="22"/>
                <w:szCs w:val="22"/>
              </w:rPr>
            </w:pPr>
            <w:bookmarkStart w:id="80" w:name="_Toc13600"/>
            <w:r>
              <w:rPr>
                <w:rFonts w:hint="eastAsia" w:asciiTheme="minorEastAsia" w:hAnsiTheme="minorEastAsia" w:cstheme="minorEastAsia"/>
                <w:b/>
                <w:bCs/>
                <w:sz w:val="22"/>
                <w:szCs w:val="22"/>
              </w:rPr>
              <w:t>二、制定岗位职业能力分析表</w:t>
            </w:r>
            <w:bookmarkEnd w:id="80"/>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为使职业能力描述的修订、合并、删除、补充等工作规范有序，后期整理职业能力分析表时，项目组融合相关国家职业标准、1+X职业技能等级证书标准、行业标准、企业标准，对岗位职业能力分析表进行优化、完善，并遵循以下三个原则：</w:t>
            </w:r>
          </w:p>
          <w:p>
            <w:pPr>
              <w:spacing w:line="440" w:lineRule="exact"/>
              <w:ind w:firstLine="442" w:firstLineChars="200"/>
              <w:rPr>
                <w:rFonts w:asciiTheme="minorEastAsia" w:hAnsiTheme="minorEastAsia" w:cstheme="minorEastAsia"/>
                <w:b/>
                <w:bCs/>
                <w:sz w:val="22"/>
                <w:szCs w:val="22"/>
              </w:rPr>
            </w:pPr>
            <w:bookmarkStart w:id="81" w:name="_Toc19349"/>
            <w:bookmarkStart w:id="82" w:name="_Toc22551"/>
            <w:bookmarkStart w:id="83" w:name="_Toc4937"/>
            <w:bookmarkStart w:id="84" w:name="_Toc330"/>
            <w:bookmarkStart w:id="85" w:name="_Toc25986"/>
            <w:bookmarkStart w:id="86" w:name="_Toc23146"/>
            <w:bookmarkStart w:id="87" w:name="_Toc19277"/>
            <w:r>
              <w:rPr>
                <w:rFonts w:hint="eastAsia" w:asciiTheme="minorEastAsia" w:hAnsiTheme="minorEastAsia" w:cstheme="minorEastAsia"/>
                <w:b/>
                <w:bCs/>
                <w:sz w:val="22"/>
                <w:szCs w:val="22"/>
              </w:rPr>
              <w:t>1.修订的“两不”原则</w:t>
            </w:r>
            <w:bookmarkEnd w:id="81"/>
            <w:bookmarkEnd w:id="82"/>
            <w:bookmarkEnd w:id="83"/>
            <w:bookmarkEnd w:id="84"/>
            <w:bookmarkEnd w:id="85"/>
            <w:bookmarkEnd w:id="86"/>
            <w:bookmarkEnd w:id="87"/>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若没有录音录像证明，“不”对专家意见进行修改，若专家语意不明确，“不”对专家意见进行修改。只有在充分咨询专家或得到专家认同的情况下，才修订、完善职业能力分析表，确保专家意见的“原始性”“真实性”。</w:t>
            </w:r>
          </w:p>
          <w:p>
            <w:pPr>
              <w:spacing w:line="440" w:lineRule="exact"/>
              <w:ind w:firstLine="442" w:firstLineChars="200"/>
              <w:rPr>
                <w:rFonts w:asciiTheme="minorEastAsia" w:hAnsiTheme="minorEastAsia" w:cstheme="minorEastAsia"/>
                <w:b/>
                <w:bCs/>
                <w:sz w:val="22"/>
                <w:szCs w:val="22"/>
              </w:rPr>
            </w:pPr>
            <w:bookmarkStart w:id="88" w:name="_Toc5786"/>
            <w:bookmarkStart w:id="89" w:name="_Toc8519"/>
            <w:bookmarkStart w:id="90" w:name="_Toc30824"/>
            <w:bookmarkStart w:id="91" w:name="_Toc12920"/>
            <w:bookmarkStart w:id="92" w:name="_Toc14596"/>
            <w:bookmarkStart w:id="93" w:name="_Toc20155"/>
            <w:bookmarkStart w:id="94" w:name="_Toc20541"/>
            <w:r>
              <w:rPr>
                <w:rFonts w:hint="eastAsia" w:asciiTheme="minorEastAsia" w:hAnsiTheme="minorEastAsia" w:cstheme="minorEastAsia"/>
                <w:b/>
                <w:bCs/>
                <w:sz w:val="22"/>
                <w:szCs w:val="22"/>
              </w:rPr>
              <w:t>2.合并删除的“两不”原则</w:t>
            </w:r>
            <w:bookmarkEnd w:id="88"/>
            <w:bookmarkEnd w:id="89"/>
            <w:bookmarkEnd w:id="90"/>
            <w:bookmarkEnd w:id="91"/>
            <w:bookmarkEnd w:id="92"/>
            <w:bookmarkEnd w:id="93"/>
            <w:bookmarkEnd w:id="94"/>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跨任务的能力点“不”合并删除，跨项目的任务“不”合并删除，保证不同任务下能力点的“独立行为能力”以及不同项目下任务的“独立行为能力”，若确实存在描述雷同的情况，加上情景条件以示区别。</w:t>
            </w:r>
          </w:p>
          <w:p>
            <w:pPr>
              <w:spacing w:line="440" w:lineRule="exact"/>
              <w:ind w:firstLine="442" w:firstLineChars="200"/>
              <w:rPr>
                <w:rFonts w:asciiTheme="minorEastAsia" w:hAnsiTheme="minorEastAsia" w:cstheme="minorEastAsia"/>
                <w:b/>
                <w:bCs/>
                <w:sz w:val="22"/>
                <w:szCs w:val="22"/>
              </w:rPr>
            </w:pPr>
            <w:bookmarkStart w:id="95" w:name="_Toc20506"/>
            <w:bookmarkStart w:id="96" w:name="_Toc21465"/>
            <w:bookmarkStart w:id="97" w:name="_Toc16961"/>
            <w:bookmarkStart w:id="98" w:name="_Toc29652"/>
            <w:bookmarkStart w:id="99" w:name="_Toc16762"/>
            <w:bookmarkStart w:id="100" w:name="_Toc1231"/>
            <w:bookmarkStart w:id="101" w:name="_Toc5978"/>
            <w:r>
              <w:rPr>
                <w:rFonts w:hint="eastAsia" w:asciiTheme="minorEastAsia" w:hAnsiTheme="minorEastAsia" w:cstheme="minorEastAsia"/>
                <w:b/>
                <w:bCs/>
                <w:sz w:val="22"/>
                <w:szCs w:val="22"/>
              </w:rPr>
              <w:t>3.补充的“两有”原则</w:t>
            </w:r>
            <w:bookmarkEnd w:id="95"/>
            <w:bookmarkEnd w:id="96"/>
            <w:bookmarkEnd w:id="97"/>
            <w:bookmarkEnd w:id="98"/>
            <w:bookmarkEnd w:id="99"/>
            <w:bookmarkEnd w:id="100"/>
            <w:bookmarkEnd w:id="101"/>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在分析中“有”同类型任务的，依据描述完整的进行能力点补充；对于任务缺漏的依次处理，避免因专家思维惯性和精力下降造成要素缺失。</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项目组进一步对表述不当的用语进行规范梳理后，对接给参会企业实践专家进行评审、定稿，最终通过平台对分析表中的工作项目、工作任务与职业能力进行自动编码，输出岗位职业能力分析表。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80" w:type="dxa"/>
            <w:vMerge w:val="continue"/>
            <w:shd w:val="clear" w:color="auto" w:fill="auto"/>
            <w:vAlign w:val="center"/>
          </w:tcPr>
          <w:p>
            <w:pPr>
              <w:spacing w:line="340" w:lineRule="exact"/>
              <w:ind w:firstLine="440"/>
              <w:jc w:val="center"/>
              <w:rPr>
                <w:rFonts w:asciiTheme="minorEastAsia" w:hAnsiTheme="minorEastAsia" w:cstheme="minorEastAsia"/>
                <w:sz w:val="22"/>
                <w:szCs w:val="22"/>
                <w:highlight w:val="yellow"/>
              </w:rPr>
            </w:pPr>
          </w:p>
        </w:tc>
        <w:tc>
          <w:tcPr>
            <w:tcW w:w="1134" w:type="dxa"/>
            <w:vMerge w:val="continue"/>
            <w:shd w:val="clear" w:color="auto" w:fill="auto"/>
            <w:vAlign w:val="center"/>
          </w:tcPr>
          <w:p>
            <w:pPr>
              <w:spacing w:line="340" w:lineRule="exact"/>
              <w:ind w:firstLine="440"/>
              <w:jc w:val="center"/>
              <w:rPr>
                <w:rFonts w:asciiTheme="minorEastAsia" w:hAnsiTheme="minorEastAsia" w:cstheme="minorEastAsia"/>
                <w:sz w:val="22"/>
                <w:szCs w:val="22"/>
                <w:highlight w:val="yellow"/>
              </w:rPr>
            </w:pPr>
          </w:p>
        </w:tc>
        <w:tc>
          <w:tcPr>
            <w:tcW w:w="8373" w:type="dxa"/>
            <w:shd w:val="clear" w:color="auto" w:fill="auto"/>
            <w:vAlign w:val="center"/>
          </w:tcPr>
          <w:p>
            <w:pPr>
              <w:spacing w:line="3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输出成果：</w:t>
            </w:r>
          </w:p>
          <w:p>
            <w:pPr>
              <w:spacing w:line="4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畜禽生产技术优质专业群：</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1.《岗位群职业能力分析企业实践专家研讨会议资料》（议程、参会人员等）*1份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2.《专家主持人简历表》*1份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3.《企业实践专家简历表》*15份（专业群群内每个专业对应邀请3位企业实践专家）</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4.召开岗位群职业能力分析企业实践专家研讨会议*1场</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5.职业能力分析岗位数*15-18个</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6.《岗位群职业生涯路径表》*1份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7.《岗位职业能力分析表》*15-18个</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8.其他：研讨会议照片、录音、签到表等过程性材料*1套</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9.《岗位群职业能力分析表》*1份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10.《岗位群职业能力分析报告（含岗位标准，每一个培养目标岗位对应一门岗位标准）》*1份</w:t>
            </w:r>
          </w:p>
          <w:p>
            <w:pPr>
              <w:spacing w:line="4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宠物养护与经营优质专业群：</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1.《岗位群职业能力分析企业实践专家研讨会议资料》（议程、参会人员等）*1-2份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2.《专家主持人简历表》*1份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3.《企业实践专家简历表》*12份（专业群群内每个专业对应邀请3位企业实践专家）</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4.召开岗位群职业能力分析企业实践专家研讨会议*1场</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5.职业能力分析岗位数*12-15个</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6.《岗位群职业生涯路径表》*1份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7.《岗位职业能力分析表》*12-15个</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8.其他：研讨会议照片、录音、签到表等过程性材料*1套</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9.《岗位群职业能力分析表》*1份</w:t>
            </w:r>
          </w:p>
          <w:p>
            <w:pPr>
              <w:spacing w:line="440" w:lineRule="exact"/>
              <w:ind w:firstLine="440" w:firstLineChars="200"/>
              <w:rPr>
                <w:rFonts w:asciiTheme="minorEastAsia" w:hAnsiTheme="minorEastAsia" w:cstheme="minorEastAsia"/>
                <w:sz w:val="22"/>
                <w:szCs w:val="22"/>
                <w:highlight w:val="yellow"/>
              </w:rPr>
            </w:pPr>
            <w:r>
              <w:rPr>
                <w:rFonts w:hint="eastAsia" w:asciiTheme="minorEastAsia" w:hAnsiTheme="minorEastAsia" w:cstheme="minorEastAsia"/>
                <w:sz w:val="22"/>
                <w:szCs w:val="22"/>
              </w:rPr>
              <w:t>10.《岗位群职业能力分析报告（含岗位标准，每一个培养目标岗位对应一门岗位标准）》*1份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180" w:type="dxa"/>
            <w:vMerge w:val="restart"/>
            <w:shd w:val="clear" w:color="auto" w:fill="auto"/>
            <w:vAlign w:val="center"/>
          </w:tcPr>
          <w:p>
            <w:pPr>
              <w:spacing w:line="340" w:lineRule="exact"/>
              <w:rPr>
                <w:rFonts w:asciiTheme="minorEastAsia" w:hAnsiTheme="minorEastAsia" w:cstheme="minorEastAsia"/>
                <w:sz w:val="22"/>
                <w:szCs w:val="22"/>
              </w:rPr>
            </w:pPr>
            <w:r>
              <w:rPr>
                <w:rFonts w:hint="eastAsia" w:asciiTheme="minorEastAsia" w:hAnsiTheme="minorEastAsia" w:cstheme="minorEastAsia"/>
                <w:sz w:val="22"/>
                <w:szCs w:val="22"/>
              </w:rPr>
              <w:t>专业群课</w:t>
            </w:r>
          </w:p>
          <w:p>
            <w:pPr>
              <w:spacing w:line="340" w:lineRule="exact"/>
              <w:rPr>
                <w:rFonts w:asciiTheme="minorEastAsia" w:hAnsiTheme="minorEastAsia" w:cstheme="minorEastAsia"/>
                <w:sz w:val="22"/>
                <w:szCs w:val="22"/>
                <w:highlight w:val="yellow"/>
              </w:rPr>
            </w:pPr>
            <w:r>
              <w:rPr>
                <w:rFonts w:hint="eastAsia" w:asciiTheme="minorEastAsia" w:hAnsiTheme="minorEastAsia" w:cstheme="minorEastAsia"/>
                <w:sz w:val="22"/>
                <w:szCs w:val="22"/>
              </w:rPr>
              <w:t>程体系构建</w:t>
            </w:r>
          </w:p>
        </w:tc>
        <w:tc>
          <w:tcPr>
            <w:tcW w:w="1134" w:type="dxa"/>
            <w:vMerge w:val="restart"/>
            <w:shd w:val="clear" w:color="auto" w:fill="auto"/>
            <w:vAlign w:val="center"/>
          </w:tcPr>
          <w:p>
            <w:pPr>
              <w:spacing w:line="340" w:lineRule="exact"/>
              <w:rPr>
                <w:rFonts w:asciiTheme="minorEastAsia" w:hAnsiTheme="minorEastAsia" w:cstheme="minorEastAsia"/>
                <w:sz w:val="22"/>
                <w:szCs w:val="22"/>
                <w:highlight w:val="yellow"/>
              </w:rPr>
            </w:pPr>
            <w:r>
              <w:rPr>
                <w:rFonts w:hint="eastAsia" w:asciiTheme="minorEastAsia" w:hAnsiTheme="minorEastAsia" w:cstheme="minorEastAsia"/>
                <w:sz w:val="22"/>
                <w:szCs w:val="22"/>
              </w:rPr>
              <w:t>课程专家研讨会议</w:t>
            </w:r>
          </w:p>
        </w:tc>
        <w:tc>
          <w:tcPr>
            <w:tcW w:w="8373" w:type="dxa"/>
            <w:shd w:val="clear" w:color="auto" w:fill="auto"/>
            <w:vAlign w:val="center"/>
          </w:tcPr>
          <w:p>
            <w:pPr>
              <w:spacing w:line="4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服务内容及要求</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专业群课程体系构建环节，主要基于前期岗位群职业能力分析结构，以任务为导向、以能力为核心，并且结合学校专业（群）办学定位，召开专业群课程体系构建专家研讨会议。</w:t>
            </w:r>
          </w:p>
          <w:p>
            <w:pPr>
              <w:spacing w:line="4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1.主持人筛选、邀请</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基于专业群课程构建会议流程及目标，筛选、邀请1位会议主持人，要求：①具备专业群课程体系构建会议的主持经验；②熟悉专业群课程体系构建的方法、思路；③具有较高的现代职业教育理论水平；④能够调控会议进度、引导氛围，善于梳理总结。</w:t>
            </w:r>
          </w:p>
          <w:p>
            <w:pPr>
              <w:spacing w:line="4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2.课程专家筛选、邀请</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基于前期确定的岗位群职业能力分析表，筛选、邀请相同专业群的课程专家，并达到以下要求：①熟悉同类专业群课程设置及教学情况；②熟悉专业群课程体系构建的方法、思路；③在专业教学领域有独到的见解或丰富的经验；④具有3-5年的企业实践经验；⑤具有较好的语言表达能力，灵活应变能力强。</w:t>
            </w:r>
          </w:p>
          <w:p>
            <w:pPr>
              <w:spacing w:line="4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3.课程体系构建系统和资料准备</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借助专业人才培养方案研制管理平台，提前准备用于会议现场记录的课程体系构建系统，包括：①建立对应的专业群课程体系构建页面；②按照课程专家名单及相关信息，建立用于课程体系构建系统登录的专家账号等。</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根据会前沟通需求及会中使用的目的，需提前准备的资料，包括但不限于：会议议程、专家邀请函、专家简历表（需回收）、参会人员名单、专业群课程构建方法路径等。</w:t>
            </w:r>
          </w:p>
          <w:p>
            <w:pPr>
              <w:spacing w:line="4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4.召开课程专家研讨会议</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召开优质专业群课程体系构建研讨会议。采取U字型的会场布置形式，准备会场必须配备的电脑、投影、话筒等设备，便于现场及时记录和修改。</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参会人员：课程专家；学校专业群负责人，群内各专业负责人、骨干教师、教研工程师等。</w:t>
            </w:r>
          </w:p>
          <w:p>
            <w:pPr>
              <w:spacing w:line="440" w:lineRule="exact"/>
              <w:ind w:firstLine="442" w:firstLineChars="200"/>
              <w:rPr>
                <w:rFonts w:asciiTheme="minorEastAsia" w:hAnsiTheme="minorEastAsia" w:cstheme="minorEastAsia"/>
                <w:sz w:val="22"/>
                <w:szCs w:val="22"/>
              </w:rPr>
            </w:pPr>
            <w:r>
              <w:rPr>
                <w:rFonts w:hint="eastAsia" w:asciiTheme="minorEastAsia" w:hAnsiTheme="minorEastAsia" w:cstheme="minorEastAsia"/>
                <w:b/>
                <w:bCs/>
                <w:sz w:val="22"/>
                <w:szCs w:val="22"/>
              </w:rPr>
              <w:t>辅助材料：</w:t>
            </w:r>
            <w:r>
              <w:rPr>
                <w:rFonts w:hint="eastAsia" w:asciiTheme="minorEastAsia" w:hAnsiTheme="minorEastAsia" w:cstheme="minorEastAsia"/>
                <w:sz w:val="22"/>
                <w:szCs w:val="22"/>
              </w:rPr>
              <w:t>会议议程、参会人员介绍表、岗位群职业能力分析表、专业群课程体系构建方法及路径、专业群课程结构表、专业群培养目标格式要求等。</w:t>
            </w:r>
          </w:p>
          <w:p>
            <w:pPr>
              <w:spacing w:line="4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转化方法：</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以典型工作任务为导向，以职业能力为核心，构建优质专业群课程体系：</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典型工作任务课程转化法，如下：①直接转化法：一个典型工作任务就是一门课程；②组合转化法：多个典型工作任务是一门课程；③提炼转化法：典型工作任务不是课程的全部。</w:t>
            </w:r>
          </w:p>
          <w:p>
            <w:pPr>
              <w:ind w:firstLine="440" w:firstLineChars="200"/>
              <w:jc w:val="center"/>
              <w:rPr>
                <w:rFonts w:asciiTheme="minorEastAsia" w:hAnsiTheme="minorEastAsia" w:cstheme="minorEastAsia"/>
                <w:sz w:val="22"/>
                <w:szCs w:val="22"/>
              </w:rPr>
            </w:pPr>
            <w:r>
              <w:rPr>
                <w:rFonts w:hint="eastAsia" w:asciiTheme="minorEastAsia" w:hAnsiTheme="minorEastAsia" w:cstheme="minorEastAsia"/>
                <w:sz w:val="22"/>
                <w:szCs w:val="22"/>
              </w:rPr>
              <w:drawing>
                <wp:inline distT="0" distB="0" distL="114300" distR="114300">
                  <wp:extent cx="4500245" cy="2240280"/>
                  <wp:effectExtent l="0" t="0" r="5080" b="7620"/>
                  <wp:docPr id="40" name="图片 40"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01"/>
                          <pic:cNvPicPr>
                            <a:picLocks noChangeAspect="1"/>
                          </pic:cNvPicPr>
                        </pic:nvPicPr>
                        <pic:blipFill>
                          <a:blip r:embed="rId5"/>
                          <a:stretch>
                            <a:fillRect/>
                          </a:stretch>
                        </pic:blipFill>
                        <pic:spPr>
                          <a:xfrm>
                            <a:off x="0" y="0"/>
                            <a:ext cx="4500245" cy="2240280"/>
                          </a:xfrm>
                          <a:prstGeom prst="rect">
                            <a:avLst/>
                          </a:prstGeom>
                        </pic:spPr>
                      </pic:pic>
                    </a:graphicData>
                  </a:graphic>
                </wp:inline>
              </w:drawing>
            </w:r>
          </w:p>
          <w:p>
            <w:pPr>
              <w:spacing w:line="440" w:lineRule="exact"/>
              <w:ind w:firstLine="442" w:firstLineChars="200"/>
              <w:rPr>
                <w:rFonts w:asciiTheme="minorEastAsia" w:hAnsiTheme="minorEastAsia" w:cstheme="minorEastAsia"/>
                <w:b/>
                <w:bCs/>
                <w:sz w:val="22"/>
                <w:szCs w:val="22"/>
              </w:rPr>
            </w:pPr>
          </w:p>
          <w:p>
            <w:pPr>
              <w:spacing w:line="440" w:lineRule="exact"/>
              <w:ind w:firstLine="442" w:firstLineChars="200"/>
              <w:rPr>
                <w:rFonts w:asciiTheme="minorEastAsia" w:hAnsiTheme="minorEastAsia" w:cstheme="minorEastAsia"/>
                <w:sz w:val="22"/>
                <w:szCs w:val="22"/>
              </w:rPr>
            </w:pPr>
            <w:r>
              <w:rPr>
                <w:rFonts w:hint="eastAsia" w:asciiTheme="minorEastAsia" w:hAnsiTheme="minorEastAsia" w:cstheme="minorEastAsia"/>
                <w:b/>
                <w:bCs/>
                <w:sz w:val="22"/>
                <w:szCs w:val="22"/>
              </w:rPr>
              <w:t>会议目标：</w:t>
            </w:r>
            <w:r>
              <w:rPr>
                <w:rFonts w:hint="eastAsia" w:asciiTheme="minorEastAsia" w:hAnsiTheme="minorEastAsia" w:cstheme="minorEastAsia"/>
                <w:sz w:val="22"/>
                <w:szCs w:val="22"/>
              </w:rPr>
              <w:t>基于职业岗位群职业能力分析表，召开课程体系构建专家研讨会议，与会专家和老师集中头脑风暴。会议主要内容如下：①研讨、优化岗位群典型工作任务；②研讨、确定专业群培养目标；③研讨、确定专业群课程结构，包括专业群平台课程、专业群核心课程、专业群拓展课程；④根据课程内容和逻辑，提供课程开设学期、学时的建议；⑤基于岗位群职业能力分析表，运用平台进行课程与能力对接。</w:t>
            </w:r>
          </w:p>
          <w:p>
            <w:pPr>
              <w:spacing w:line="440" w:lineRule="exact"/>
              <w:ind w:firstLine="440" w:firstLineChars="200"/>
              <w:rPr>
                <w:rFonts w:asciiTheme="minorEastAsia" w:hAnsi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80" w:type="dxa"/>
            <w:vMerge w:val="continue"/>
            <w:shd w:val="clear" w:color="auto" w:fill="auto"/>
            <w:vAlign w:val="center"/>
          </w:tcPr>
          <w:p>
            <w:pPr>
              <w:spacing w:line="340" w:lineRule="exact"/>
              <w:ind w:firstLine="440"/>
              <w:jc w:val="center"/>
              <w:rPr>
                <w:rFonts w:asciiTheme="minorEastAsia" w:hAnsiTheme="minorEastAsia" w:cstheme="minorEastAsia"/>
                <w:sz w:val="22"/>
                <w:szCs w:val="22"/>
                <w:highlight w:val="yellow"/>
              </w:rPr>
            </w:pPr>
          </w:p>
        </w:tc>
        <w:tc>
          <w:tcPr>
            <w:tcW w:w="1134" w:type="dxa"/>
            <w:vMerge w:val="continue"/>
            <w:shd w:val="clear" w:color="auto" w:fill="auto"/>
            <w:vAlign w:val="center"/>
          </w:tcPr>
          <w:p>
            <w:pPr>
              <w:spacing w:line="340" w:lineRule="exact"/>
              <w:ind w:firstLine="440"/>
              <w:jc w:val="center"/>
              <w:rPr>
                <w:rFonts w:asciiTheme="minorEastAsia" w:hAnsiTheme="minorEastAsia" w:cstheme="minorEastAsia"/>
                <w:sz w:val="22"/>
                <w:szCs w:val="22"/>
                <w:highlight w:val="yellow"/>
              </w:rPr>
            </w:pPr>
          </w:p>
        </w:tc>
        <w:tc>
          <w:tcPr>
            <w:tcW w:w="8373" w:type="dxa"/>
            <w:shd w:val="clear" w:color="auto" w:fill="auto"/>
            <w:vAlign w:val="center"/>
          </w:tcPr>
          <w:p>
            <w:pPr>
              <w:spacing w:line="4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成果输出</w:t>
            </w:r>
          </w:p>
          <w:p>
            <w:pPr>
              <w:spacing w:line="4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畜禽生产技术优质专业群：</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1.《专业群课程体系构建专家研讨会议资料》（议程、参会人员等）*1份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2.《专家群主持人简历表》*1份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3.《课程专家简历表》*12份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4.召开专业群课程体系构建专家研讨会议*1场</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5.《岗位群典型工作任务列表》*1份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6.《专业群培养目标》*1份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7.《专业培养目标》*5份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8.《专业群课程结构表》*1份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9.《专业课程结构表》*5份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10.《专业群课程与能力对接表》*1份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11.《专业群课程体系及要求报告》*1份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12.其他：会议照片、录音、签到表等过程性材料*1套</w:t>
            </w:r>
          </w:p>
          <w:p>
            <w:pPr>
              <w:spacing w:line="4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宠物养护与经营优质专业群：</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1.《专业群课程体系构建专家研讨会议资料》（议程、参会人员等）*1份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2.《专家群主持人简历表》*1份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3.《课程专家简历表》*10份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4.召开专业群课程体系构建专家研讨会议*1场</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5.《岗位群典型工作任务列表》*1份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6.《专业群培养目标》*1份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7.《专业培养目标》*4份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8.《专业群课程结构表》*1份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9.《专业课程结构表》*4份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10.《专业群课程与能力对接表》*1份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11.《专业群课程体系及要求报告》*1份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12.其他：会议照片、录音、签到表等过程性材料*1套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2314" w:type="dxa"/>
            <w:gridSpan w:val="2"/>
            <w:vMerge w:val="restart"/>
            <w:shd w:val="clear" w:color="auto" w:fill="auto"/>
            <w:vAlign w:val="center"/>
          </w:tcPr>
          <w:p>
            <w:pPr>
              <w:spacing w:line="340" w:lineRule="exact"/>
              <w:ind w:firstLine="440"/>
              <w:jc w:val="center"/>
              <w:rPr>
                <w:rFonts w:asciiTheme="minorEastAsia" w:hAnsiTheme="minorEastAsia" w:cstheme="minorEastAsia"/>
                <w:sz w:val="22"/>
                <w:szCs w:val="22"/>
                <w:highlight w:val="yellow"/>
              </w:rPr>
            </w:pPr>
            <w:r>
              <w:rPr>
                <w:rFonts w:hint="eastAsia" w:asciiTheme="minorEastAsia" w:hAnsiTheme="minorEastAsia" w:cstheme="minorEastAsia"/>
                <w:sz w:val="22"/>
                <w:szCs w:val="22"/>
              </w:rPr>
              <w:t>专业群人才培养方案编制</w:t>
            </w:r>
          </w:p>
        </w:tc>
        <w:tc>
          <w:tcPr>
            <w:tcW w:w="8373" w:type="dxa"/>
            <w:shd w:val="clear" w:color="auto" w:fill="auto"/>
            <w:vAlign w:val="center"/>
          </w:tcPr>
          <w:p>
            <w:pPr>
              <w:spacing w:line="4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服务内容与要求：</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基于前期输出的阶段性成果，遵循职业工作过程、学生认知规律、教学组织形式等，撰写专业群人才培养方案，人才培养方案的编制，遵循以下原则：</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一）符合文件要求：《关于职业院校专业人才培养方案制订与实施工作的指导意见》（教职成〔2019〕13号）、《关于组织做好职业院校专业人才培养方案制订与实施工作的通知》（教职成司函〔2019〕61号）等文件对职业院校人才培养方案制定的最新标准和要求；</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（二）面向产业集群：面向支柱产业、战略性新兴产业集群的特定服务领域，体现产业岗位细分新特点。</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（三）具有前瞻性：主动适应经济社会发展需要，将新技术、新工艺、新规范等产业先进元素纳入教学标准和教学内容。</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（四）以国家专业教学标准为基本遵循；融入1+X证书要求；实现课程思政与课程思政程同向同行；符合学校“十四五”规划；深化“三全育人”改革，等等。</w:t>
            </w:r>
          </w:p>
          <w:p>
            <w:pPr>
              <w:spacing w:line="440" w:lineRule="exact"/>
              <w:ind w:firstLine="442" w:firstLineChars="200"/>
              <w:rPr>
                <w:rFonts w:asciiTheme="minorEastAsia" w:hAnsiTheme="minorEastAsia" w:cstheme="minorEastAsia"/>
                <w:b/>
                <w:bCs/>
                <w:sz w:val="22"/>
                <w:szCs w:val="22"/>
              </w:rPr>
            </w:pPr>
            <w:bookmarkStart w:id="102" w:name="_Toc2880"/>
            <w:r>
              <w:rPr>
                <w:rFonts w:hint="eastAsia" w:asciiTheme="minorEastAsia" w:hAnsiTheme="minorEastAsia" w:cstheme="minorEastAsia"/>
                <w:b/>
                <w:bCs/>
                <w:sz w:val="22"/>
                <w:szCs w:val="22"/>
              </w:rPr>
              <w:t>1.专业人才培养方案编制</w:t>
            </w:r>
            <w:bookmarkEnd w:id="102"/>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《专业群人才培养方案》编写体例根据学校需求设计，大体如下：</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6" w:hRule="atLeast"/>
                <w:jc w:val="center"/>
              </w:trPr>
              <w:tc>
                <w:tcPr>
                  <w:tcW w:w="7600" w:type="dxa"/>
                  <w:shd w:val="clear" w:color="auto" w:fill="FFFFFF" w:themeFill="background1"/>
                </w:tcPr>
                <w:p>
                  <w:pPr>
                    <w:spacing w:line="3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一、专业群名称及所含专业</w:t>
                  </w:r>
                </w:p>
                <w:p>
                  <w:pPr>
                    <w:spacing w:line="3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二、入学要求</w:t>
                  </w:r>
                </w:p>
                <w:p>
                  <w:pPr>
                    <w:spacing w:line="3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三、修业年限</w:t>
                  </w:r>
                </w:p>
                <w:p>
                  <w:pPr>
                    <w:spacing w:line="3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四、组群逻辑</w:t>
                  </w:r>
                </w:p>
                <w:p>
                  <w:pPr>
                    <w:spacing w:line="3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五、职业面向</w:t>
                  </w:r>
                </w:p>
                <w:p>
                  <w:pPr>
                    <w:spacing w:line="3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六、培养目标与培养规格</w:t>
                  </w:r>
                </w:p>
                <w:p>
                  <w:pPr>
                    <w:spacing w:line="3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（一）培养目标</w:t>
                  </w:r>
                </w:p>
                <w:p>
                  <w:pPr>
                    <w:spacing w:line="3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（二）培养规格</w:t>
                  </w:r>
                </w:p>
                <w:p>
                  <w:pPr>
                    <w:spacing w:line="3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七、课程体系设置及要求</w:t>
                  </w:r>
                </w:p>
                <w:p>
                  <w:pPr>
                    <w:spacing w:line="3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（一）典型工作任务与职业能力分析</w:t>
                  </w:r>
                </w:p>
                <w:p>
                  <w:pPr>
                    <w:spacing w:line="3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（二）专业群课程体系架构</w:t>
                  </w:r>
                </w:p>
                <w:p>
                  <w:pPr>
                    <w:spacing w:line="3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（三）专业群课程内容及要求</w:t>
                  </w:r>
                </w:p>
                <w:p>
                  <w:pPr>
                    <w:spacing w:line="3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1.专业群平台课程</w:t>
                  </w:r>
                </w:p>
                <w:p>
                  <w:pPr>
                    <w:spacing w:line="3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2.专业群各专业核心课程</w:t>
                  </w:r>
                </w:p>
                <w:p>
                  <w:pPr>
                    <w:spacing w:line="3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3.专业群拓展课程</w:t>
                  </w:r>
                </w:p>
                <w:p>
                  <w:pPr>
                    <w:spacing w:line="3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八、教学进程总体安排</w:t>
                  </w:r>
                </w:p>
                <w:p>
                  <w:pPr>
                    <w:spacing w:line="3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九、实施保障</w:t>
                  </w:r>
                </w:p>
                <w:p>
                  <w:pPr>
                    <w:spacing w:line="3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（一）师资队伍</w:t>
                  </w:r>
                </w:p>
                <w:p>
                  <w:pPr>
                    <w:spacing w:line="3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（二）教学设施</w:t>
                  </w:r>
                </w:p>
                <w:p>
                  <w:pPr>
                    <w:spacing w:line="3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（三）教学资源</w:t>
                  </w:r>
                </w:p>
                <w:p>
                  <w:pPr>
                    <w:spacing w:line="3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（四）教学方法</w:t>
                  </w:r>
                </w:p>
                <w:p>
                  <w:pPr>
                    <w:spacing w:line="3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（五）学习评价</w:t>
                  </w:r>
                </w:p>
                <w:p>
                  <w:pPr>
                    <w:spacing w:line="3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（六）质量管理</w:t>
                  </w:r>
                </w:p>
                <w:p>
                  <w:pPr>
                    <w:spacing w:line="3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十、毕业要求</w:t>
                  </w:r>
                </w:p>
                <w:p>
                  <w:pPr>
                    <w:spacing w:line="3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十一、附录</w:t>
                  </w:r>
                </w:p>
              </w:tc>
            </w:tr>
          </w:tbl>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《专业人才培养方案》编写体例根据学校需求设计，大体如下：</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445" w:hRule="atLeast"/>
                <w:jc w:val="center"/>
              </w:trPr>
              <w:tc>
                <w:tcPr>
                  <w:tcW w:w="7547" w:type="dxa"/>
                  <w:shd w:val="clear" w:color="auto" w:fill="FFFFFF" w:themeFill="background1"/>
                </w:tcPr>
                <w:p>
                  <w:pPr>
                    <w:spacing w:line="3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一、专业名称及代码</w:t>
                  </w:r>
                </w:p>
                <w:p>
                  <w:pPr>
                    <w:spacing w:line="3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二、入学要求</w:t>
                  </w:r>
                </w:p>
                <w:p>
                  <w:pPr>
                    <w:spacing w:line="3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三、修业年限</w:t>
                  </w:r>
                </w:p>
                <w:p>
                  <w:pPr>
                    <w:spacing w:line="3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四、职业面向</w:t>
                  </w:r>
                </w:p>
                <w:p>
                  <w:pPr>
                    <w:spacing w:line="3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五、培养目标与培养规格</w:t>
                  </w:r>
                </w:p>
                <w:p>
                  <w:pPr>
                    <w:spacing w:line="3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（一）培养目标</w:t>
                  </w:r>
                </w:p>
                <w:p>
                  <w:pPr>
                    <w:spacing w:line="3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（二）培养规格</w:t>
                  </w:r>
                </w:p>
                <w:p>
                  <w:pPr>
                    <w:spacing w:line="3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六、专业组群逻辑</w:t>
                  </w:r>
                </w:p>
                <w:p>
                  <w:pPr>
                    <w:spacing w:line="3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七、课程设置及要求</w:t>
                  </w:r>
                </w:p>
                <w:p>
                  <w:pPr>
                    <w:spacing w:line="3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（一）课程体系架构</w:t>
                  </w:r>
                </w:p>
                <w:p>
                  <w:pPr>
                    <w:spacing w:line="3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（二）课程与能力映射矩阵</w:t>
                  </w:r>
                </w:p>
                <w:p>
                  <w:pPr>
                    <w:spacing w:line="3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（三）专业课程内容及要求</w:t>
                  </w:r>
                </w:p>
                <w:p>
                  <w:pPr>
                    <w:spacing w:line="3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1.专业平台课</w:t>
                  </w:r>
                </w:p>
                <w:p>
                  <w:pPr>
                    <w:spacing w:line="3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2.专业核心课</w:t>
                  </w:r>
                </w:p>
                <w:p>
                  <w:pPr>
                    <w:spacing w:line="3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3.专业拓展课程</w:t>
                  </w:r>
                </w:p>
                <w:p>
                  <w:pPr>
                    <w:spacing w:line="3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八、教学进程总体安排</w:t>
                  </w:r>
                </w:p>
                <w:p>
                  <w:pPr>
                    <w:spacing w:line="3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九、实施保障</w:t>
                  </w:r>
                </w:p>
                <w:p>
                  <w:pPr>
                    <w:spacing w:line="3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（一）师资队伍</w:t>
                  </w:r>
                </w:p>
                <w:p>
                  <w:pPr>
                    <w:spacing w:line="3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（二）教学设施</w:t>
                  </w:r>
                </w:p>
                <w:p>
                  <w:pPr>
                    <w:spacing w:line="3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（三）教学资源</w:t>
                  </w:r>
                </w:p>
                <w:p>
                  <w:pPr>
                    <w:spacing w:line="3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（四）教学方法</w:t>
                  </w:r>
                </w:p>
                <w:p>
                  <w:pPr>
                    <w:spacing w:line="3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（五）学习评价</w:t>
                  </w:r>
                </w:p>
                <w:p>
                  <w:pPr>
                    <w:spacing w:line="3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（六）质量管理</w:t>
                  </w:r>
                </w:p>
                <w:p>
                  <w:pPr>
                    <w:spacing w:line="3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十、毕业要求</w:t>
                  </w:r>
                </w:p>
                <w:p>
                  <w:pPr>
                    <w:spacing w:line="3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十一、附录</w:t>
                  </w:r>
                </w:p>
              </w:tc>
            </w:tr>
          </w:tbl>
          <w:p>
            <w:pPr>
              <w:ind w:firstLine="440"/>
              <w:rPr>
                <w:rFonts w:asciiTheme="minorEastAsia" w:hAnsiTheme="minorEastAsia" w:cstheme="minorEastAsia"/>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14" w:type="dxa"/>
            <w:gridSpan w:val="2"/>
            <w:vMerge w:val="continue"/>
            <w:shd w:val="clear" w:color="auto" w:fill="auto"/>
            <w:vAlign w:val="center"/>
          </w:tcPr>
          <w:p>
            <w:pPr>
              <w:spacing w:line="340" w:lineRule="exact"/>
              <w:ind w:firstLine="440"/>
              <w:jc w:val="center"/>
              <w:rPr>
                <w:rFonts w:asciiTheme="minorEastAsia" w:hAnsiTheme="minorEastAsia" w:cstheme="minorEastAsia"/>
                <w:sz w:val="22"/>
                <w:szCs w:val="22"/>
                <w:highlight w:val="yellow"/>
              </w:rPr>
            </w:pPr>
          </w:p>
        </w:tc>
        <w:tc>
          <w:tcPr>
            <w:tcW w:w="8373" w:type="dxa"/>
            <w:shd w:val="clear" w:color="auto" w:fill="auto"/>
            <w:vAlign w:val="center"/>
          </w:tcPr>
          <w:p>
            <w:pPr>
              <w:spacing w:line="340" w:lineRule="exact"/>
              <w:ind w:firstLine="442" w:firstLineChars="200"/>
              <w:jc w:val="left"/>
              <w:rPr>
                <w:rFonts w:asciiTheme="minorEastAsia" w:hAnsiTheme="minorEastAsia" w:cstheme="minorEastAsia"/>
                <w:b/>
                <w:bCs/>
                <w:sz w:val="22"/>
                <w:szCs w:val="22"/>
              </w:rPr>
            </w:pPr>
            <w:r>
              <w:rPr>
                <w:rFonts w:hint="eastAsia" w:asciiTheme="minorEastAsia" w:hAnsiTheme="minorEastAsia" w:cstheme="minorEastAsia"/>
                <w:b/>
                <w:bCs/>
                <w:sz w:val="22"/>
                <w:szCs w:val="22"/>
              </w:rPr>
              <w:t>输出成果：</w:t>
            </w:r>
          </w:p>
          <w:p>
            <w:pPr>
              <w:spacing w:line="4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畜禽生产技术优质专业群：</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1.《畜禽生产技术专业群人才培养方案》*1份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2.《作物生产技术专业人才培养方案》*1份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3.《农机设备应用与维修专业人才培养方案》*1份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4.《物流服务与管理专业人才培养方案》*1份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5.《计算机网络技术专业人才培养方案》*1份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6.《畜禽生产技术专业人才培养方案》*1份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7.《畜禽生产技术专业群人才培养方案研制与提升项目汇编》彩印*5套</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8.《项目研制流程与成果汇报视频》*1个</w:t>
            </w:r>
          </w:p>
          <w:p>
            <w:pPr>
              <w:spacing w:line="440" w:lineRule="exact"/>
              <w:ind w:firstLine="442" w:firstLineChars="200"/>
              <w:rPr>
                <w:rFonts w:asciiTheme="minorEastAsia" w:hAnsiTheme="minorEastAsia" w:cstheme="minorEastAsia"/>
                <w:b/>
                <w:bCs/>
                <w:sz w:val="22"/>
                <w:szCs w:val="22"/>
              </w:rPr>
            </w:pPr>
            <w:r>
              <w:rPr>
                <w:rFonts w:hint="eastAsia" w:asciiTheme="minorEastAsia" w:hAnsiTheme="minorEastAsia" w:cstheme="minorEastAsia"/>
                <w:b/>
                <w:bCs/>
                <w:sz w:val="22"/>
                <w:szCs w:val="22"/>
              </w:rPr>
              <w:t>宠物养护与经营优质专业群：</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1.《宠物养护与经营专业群人才培养方案》*1份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2.《宠物养护与经营专业人才培养方案》*1份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3.《中西面点专业人才培养方案》*1份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4.《电子商务专业人才培养方案》*1份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5.《中草药栽培专业人才培养方案》*1份</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6.《宠物养护与经营专业群人才培养方案研制与提升项目汇编》彩印*5套</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7.《项目研制流程与成果汇报视频》*1个</w:t>
            </w:r>
          </w:p>
          <w:p>
            <w:pPr>
              <w:spacing w:line="200" w:lineRule="exact"/>
              <w:ind w:firstLine="464" w:firstLineChars="200"/>
              <w:rPr>
                <w:rFonts w:ascii="微软雅黑" w:hAnsi="微软雅黑" w:eastAsia="微软雅黑" w:cs="微软雅黑"/>
                <w:color w:val="FF0000"/>
                <w:spacing w:val="-4"/>
                <w:kern w:val="0"/>
                <w:sz w:val="24"/>
                <w:szCs w:val="21"/>
              </w:rPr>
            </w:pPr>
          </w:p>
        </w:tc>
      </w:tr>
    </w:tbl>
    <w:p>
      <w:pPr>
        <w:ind w:firstLine="400" w:firstLineChars="200"/>
        <w:rPr>
          <w:rFonts w:ascii="Times New Roman" w:hAnsi="Times New Roman" w:eastAsia="宋体" w:cs="Times New Roman"/>
          <w:sz w:val="20"/>
        </w:rPr>
      </w:pPr>
    </w:p>
    <w:p>
      <w:pPr>
        <w:numPr>
          <w:ilvl w:val="0"/>
          <w:numId w:val="1"/>
        </w:numPr>
        <w:spacing w:after="156" w:afterLines="50"/>
        <w:ind w:firstLine="562"/>
        <w:rPr>
          <w:rFonts w:asciiTheme="minorEastAsia" w:hAnsiTheme="minorEastAsia" w:cstheme="minorEastAsia"/>
          <w:b/>
          <w:sz w:val="28"/>
          <w:szCs w:val="28"/>
        </w:rPr>
      </w:pPr>
      <w:r>
        <w:rPr>
          <w:rFonts w:hint="eastAsia" w:asciiTheme="minorEastAsia" w:hAnsiTheme="minorEastAsia" w:cstheme="minorEastAsia"/>
          <w:b/>
          <w:sz w:val="28"/>
          <w:szCs w:val="28"/>
        </w:rPr>
        <w:t>项目商务需求</w:t>
      </w:r>
    </w:p>
    <w:tbl>
      <w:tblPr>
        <w:tblStyle w:val="12"/>
        <w:tblW w:w="107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3"/>
        <w:gridCol w:w="94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jc w:val="center"/>
        </w:trPr>
        <w:tc>
          <w:tcPr>
            <w:tcW w:w="1363" w:type="dxa"/>
            <w:vAlign w:val="center"/>
          </w:tcPr>
          <w:p>
            <w:pPr>
              <w:pStyle w:val="22"/>
              <w:overflowPunct w:val="0"/>
              <w:spacing w:line="360" w:lineRule="exact"/>
              <w:ind w:left="38" w:right="38" w:rightChars="18"/>
              <w:jc w:val="center"/>
              <w:rPr>
                <w:rFonts w:hint="default" w:asciiTheme="minorEastAsia" w:hAnsiTheme="minorEastAsia" w:eastAsiaTheme="minorEastAsia" w:cstheme="minorEastAsia"/>
                <w:bCs/>
                <w:sz w:val="22"/>
                <w:szCs w:val="22"/>
              </w:rPr>
            </w:pPr>
            <w:r>
              <w:rPr>
                <w:rFonts w:asciiTheme="minorEastAsia" w:hAnsiTheme="minorEastAsia" w:eastAsiaTheme="minorEastAsia" w:cstheme="minorEastAsia"/>
                <w:bCs/>
                <w:sz w:val="22"/>
                <w:szCs w:val="22"/>
              </w:rPr>
              <w:t>总体要求</w:t>
            </w:r>
          </w:p>
        </w:tc>
        <w:tc>
          <w:tcPr>
            <w:tcW w:w="9407" w:type="dxa"/>
            <w:vAlign w:val="center"/>
          </w:tcPr>
          <w:p>
            <w:pPr>
              <w:pStyle w:val="22"/>
              <w:tabs>
                <w:tab w:val="left" w:pos="430"/>
              </w:tabs>
              <w:overflowPunct w:val="0"/>
              <w:spacing w:line="360" w:lineRule="exact"/>
              <w:ind w:left="80" w:leftChars="38" w:right="80" w:rightChars="38" w:firstLine="440" w:firstLineChars="200"/>
              <w:rPr>
                <w:rFonts w:hint="default" w:asciiTheme="minorEastAsia" w:hAnsiTheme="minorEastAsia" w:eastAsiaTheme="minorEastAsia" w:cstheme="minorEastAsia"/>
                <w:sz w:val="22"/>
                <w:szCs w:val="22"/>
              </w:rPr>
            </w:pPr>
            <w:r>
              <w:rPr>
                <w:rFonts w:asciiTheme="minorEastAsia" w:hAnsiTheme="minorEastAsia" w:eastAsiaTheme="minorEastAsia" w:cstheme="minorEastAsia"/>
                <w:sz w:val="22"/>
                <w:szCs w:val="22"/>
              </w:rPr>
              <w:t>1.甲方乙方的权利和义务</w:t>
            </w:r>
          </w:p>
          <w:p>
            <w:pPr>
              <w:pStyle w:val="22"/>
              <w:tabs>
                <w:tab w:val="left" w:pos="430"/>
              </w:tabs>
              <w:overflowPunct w:val="0"/>
              <w:spacing w:line="360" w:lineRule="exact"/>
              <w:ind w:left="80" w:leftChars="38" w:right="80" w:rightChars="38" w:firstLine="440" w:firstLineChars="200"/>
              <w:rPr>
                <w:rFonts w:hint="default" w:asciiTheme="minorEastAsia" w:hAnsiTheme="minorEastAsia" w:eastAsiaTheme="minorEastAsia" w:cstheme="minorEastAsia"/>
                <w:sz w:val="22"/>
                <w:szCs w:val="22"/>
              </w:rPr>
            </w:pPr>
            <w:r>
              <w:rPr>
                <w:rFonts w:asciiTheme="minorEastAsia" w:hAnsiTheme="minorEastAsia" w:eastAsiaTheme="minorEastAsia" w:cstheme="minorEastAsia"/>
                <w:sz w:val="22"/>
                <w:szCs w:val="22"/>
              </w:rPr>
              <w:t>（1）甲方的权利和义务：</w:t>
            </w:r>
          </w:p>
          <w:p>
            <w:pPr>
              <w:pStyle w:val="22"/>
              <w:tabs>
                <w:tab w:val="left" w:pos="430"/>
              </w:tabs>
              <w:overflowPunct w:val="0"/>
              <w:spacing w:line="360" w:lineRule="exact"/>
              <w:ind w:left="80" w:leftChars="38" w:right="80" w:rightChars="38" w:firstLine="440" w:firstLineChars="200"/>
              <w:rPr>
                <w:rFonts w:hint="default" w:asciiTheme="minorEastAsia" w:hAnsiTheme="minorEastAsia" w:eastAsiaTheme="minorEastAsia" w:cstheme="minorEastAsia"/>
                <w:sz w:val="22"/>
                <w:szCs w:val="22"/>
              </w:rPr>
            </w:pPr>
            <w:r>
              <w:rPr>
                <w:rFonts w:asciiTheme="minorEastAsia" w:hAnsiTheme="minorEastAsia" w:eastAsiaTheme="minorEastAsia" w:cstheme="minorEastAsia"/>
                <w:sz w:val="22"/>
                <w:szCs w:val="22"/>
              </w:rPr>
              <w:t>1）在项目实施过程中，如甲方有咨询或异议，乙方应于3个工作日内予以答复。</w:t>
            </w:r>
          </w:p>
          <w:p>
            <w:pPr>
              <w:pStyle w:val="22"/>
              <w:tabs>
                <w:tab w:val="left" w:pos="430"/>
              </w:tabs>
              <w:overflowPunct w:val="0"/>
              <w:spacing w:line="360" w:lineRule="exact"/>
              <w:ind w:left="80" w:leftChars="38" w:right="80" w:rightChars="38" w:firstLine="440" w:firstLineChars="200"/>
              <w:rPr>
                <w:rFonts w:hint="default" w:asciiTheme="minorEastAsia" w:hAnsiTheme="minorEastAsia" w:eastAsiaTheme="minorEastAsia" w:cstheme="minorEastAsia"/>
                <w:sz w:val="22"/>
                <w:szCs w:val="22"/>
              </w:rPr>
            </w:pPr>
            <w:r>
              <w:rPr>
                <w:rFonts w:asciiTheme="minorEastAsia" w:hAnsiTheme="minorEastAsia" w:eastAsiaTheme="minorEastAsia" w:cstheme="minorEastAsia"/>
                <w:sz w:val="22"/>
                <w:szCs w:val="22"/>
              </w:rPr>
              <w:t>2）甲方有权监督乙方实施项目的进展情况，并提出整改意见。</w:t>
            </w:r>
          </w:p>
          <w:p>
            <w:pPr>
              <w:pStyle w:val="22"/>
              <w:tabs>
                <w:tab w:val="left" w:pos="430"/>
              </w:tabs>
              <w:overflowPunct w:val="0"/>
              <w:spacing w:line="360" w:lineRule="exact"/>
              <w:ind w:left="80" w:leftChars="38" w:right="80" w:rightChars="38" w:firstLine="440" w:firstLineChars="200"/>
              <w:rPr>
                <w:rFonts w:hint="default" w:asciiTheme="minorEastAsia" w:hAnsiTheme="minorEastAsia" w:eastAsiaTheme="minorEastAsia" w:cstheme="minorEastAsia"/>
                <w:sz w:val="22"/>
                <w:szCs w:val="22"/>
              </w:rPr>
            </w:pPr>
            <w:r>
              <w:rPr>
                <w:rFonts w:asciiTheme="minorEastAsia" w:hAnsiTheme="minorEastAsia" w:eastAsiaTheme="minorEastAsia" w:cstheme="minorEastAsia"/>
                <w:sz w:val="22"/>
                <w:szCs w:val="22"/>
              </w:rPr>
              <w:t>3）甲方有权确定项目是否通过验收。</w:t>
            </w:r>
          </w:p>
          <w:p>
            <w:pPr>
              <w:pStyle w:val="22"/>
              <w:tabs>
                <w:tab w:val="left" w:pos="430"/>
              </w:tabs>
              <w:overflowPunct w:val="0"/>
              <w:spacing w:line="360" w:lineRule="exact"/>
              <w:ind w:left="80" w:leftChars="38" w:right="80" w:rightChars="38" w:firstLine="440" w:firstLineChars="200"/>
              <w:rPr>
                <w:rFonts w:hint="default" w:asciiTheme="minorEastAsia" w:hAnsiTheme="minorEastAsia" w:eastAsiaTheme="minorEastAsia" w:cstheme="minorEastAsia"/>
                <w:sz w:val="22"/>
                <w:szCs w:val="22"/>
              </w:rPr>
            </w:pPr>
            <w:r>
              <w:rPr>
                <w:rFonts w:asciiTheme="minorEastAsia" w:hAnsiTheme="minorEastAsia" w:eastAsiaTheme="minorEastAsia" w:cstheme="minorEastAsia"/>
                <w:sz w:val="22"/>
                <w:szCs w:val="22"/>
              </w:rPr>
              <w:t>（2）乙方的权利和义务：</w:t>
            </w:r>
          </w:p>
          <w:p>
            <w:pPr>
              <w:pStyle w:val="22"/>
              <w:tabs>
                <w:tab w:val="left" w:pos="430"/>
              </w:tabs>
              <w:overflowPunct w:val="0"/>
              <w:spacing w:line="360" w:lineRule="exact"/>
              <w:ind w:right="80" w:rightChars="38" w:firstLine="440" w:firstLineChars="200"/>
              <w:rPr>
                <w:rFonts w:hint="default" w:asciiTheme="minorEastAsia" w:hAnsiTheme="minorEastAsia" w:eastAsiaTheme="minorEastAsia" w:cstheme="minorEastAsia"/>
                <w:sz w:val="22"/>
                <w:szCs w:val="22"/>
              </w:rPr>
            </w:pPr>
            <w:r>
              <w:rPr>
                <w:rFonts w:asciiTheme="minorEastAsia" w:hAnsiTheme="minorEastAsia" w:eastAsiaTheme="minorEastAsia" w:cstheme="minorEastAsia"/>
                <w:sz w:val="22"/>
                <w:szCs w:val="22"/>
              </w:rPr>
              <w:t xml:space="preserve"> 1）乙方应诚实、勤勉，以专业水平配合甲方实施项目。</w:t>
            </w:r>
          </w:p>
          <w:p>
            <w:pPr>
              <w:pStyle w:val="22"/>
              <w:tabs>
                <w:tab w:val="left" w:pos="430"/>
              </w:tabs>
              <w:overflowPunct w:val="0"/>
              <w:spacing w:line="360" w:lineRule="exact"/>
              <w:ind w:right="80" w:rightChars="38" w:firstLine="550" w:firstLineChars="250"/>
              <w:rPr>
                <w:rFonts w:hint="default" w:asciiTheme="minorEastAsia" w:hAnsiTheme="minorEastAsia" w:eastAsiaTheme="minorEastAsia" w:cstheme="minorEastAsia"/>
                <w:sz w:val="22"/>
                <w:szCs w:val="22"/>
              </w:rPr>
            </w:pPr>
            <w:r>
              <w:rPr>
                <w:rFonts w:asciiTheme="minorEastAsia" w:hAnsiTheme="minorEastAsia" w:eastAsiaTheme="minorEastAsia" w:cstheme="minorEastAsia"/>
                <w:sz w:val="22"/>
                <w:szCs w:val="22"/>
              </w:rPr>
              <w:t>2）乙方应保证有充足的专业资源与人力资源支持本项目运行。</w:t>
            </w:r>
          </w:p>
          <w:p>
            <w:pPr>
              <w:pStyle w:val="22"/>
              <w:tabs>
                <w:tab w:val="left" w:pos="430"/>
              </w:tabs>
              <w:overflowPunct w:val="0"/>
              <w:spacing w:line="360" w:lineRule="exact"/>
              <w:ind w:left="80" w:leftChars="38" w:right="80" w:rightChars="38" w:firstLine="440" w:firstLineChars="200"/>
              <w:rPr>
                <w:rFonts w:hint="default" w:asciiTheme="minorEastAsia" w:hAnsiTheme="minorEastAsia" w:eastAsiaTheme="minorEastAsia" w:cstheme="minorEastAsia"/>
                <w:sz w:val="22"/>
                <w:szCs w:val="22"/>
              </w:rPr>
            </w:pPr>
            <w:r>
              <w:rPr>
                <w:rFonts w:asciiTheme="minorEastAsia" w:hAnsiTheme="minorEastAsia" w:eastAsiaTheme="minorEastAsia" w:cstheme="minorEastAsia"/>
                <w:sz w:val="22"/>
                <w:szCs w:val="22"/>
              </w:rPr>
              <w:t>3）如非法定情形，乙方不得在未取得甲方事先书面同意的前提下变更或减少实施项目的内容。</w:t>
            </w:r>
          </w:p>
          <w:p>
            <w:pPr>
              <w:pStyle w:val="22"/>
              <w:tabs>
                <w:tab w:val="left" w:pos="430"/>
              </w:tabs>
              <w:overflowPunct w:val="0"/>
              <w:spacing w:line="360" w:lineRule="exact"/>
              <w:ind w:right="80" w:rightChars="38" w:firstLine="550" w:firstLineChars="250"/>
              <w:rPr>
                <w:rFonts w:hint="default" w:asciiTheme="minorEastAsia" w:hAnsiTheme="minorEastAsia" w:eastAsiaTheme="minorEastAsia" w:cstheme="minorEastAsia"/>
                <w:sz w:val="22"/>
                <w:szCs w:val="22"/>
              </w:rPr>
            </w:pPr>
            <w:r>
              <w:rPr>
                <w:rFonts w:asciiTheme="minorEastAsia" w:hAnsiTheme="minorEastAsia" w:eastAsiaTheme="minorEastAsia" w:cstheme="minorEastAsia"/>
                <w:sz w:val="22"/>
                <w:szCs w:val="22"/>
              </w:rPr>
              <w:t>4）乙方工作人员配合甲方期间，乙方人员的安全健康问题由乙方负责。</w:t>
            </w:r>
          </w:p>
          <w:p>
            <w:pPr>
              <w:pStyle w:val="22"/>
              <w:tabs>
                <w:tab w:val="left" w:pos="430"/>
              </w:tabs>
              <w:overflowPunct w:val="0"/>
              <w:spacing w:line="360" w:lineRule="exact"/>
              <w:ind w:left="80" w:leftChars="38" w:right="80" w:rightChars="38" w:firstLine="440" w:firstLineChars="200"/>
              <w:rPr>
                <w:rFonts w:hint="default" w:asciiTheme="minorEastAsia" w:hAnsiTheme="minorEastAsia" w:eastAsiaTheme="minorEastAsia" w:cstheme="minorEastAsia"/>
                <w:sz w:val="22"/>
                <w:szCs w:val="22"/>
              </w:rPr>
            </w:pPr>
            <w:r>
              <w:rPr>
                <w:rFonts w:asciiTheme="minorEastAsia" w:hAnsiTheme="minorEastAsia" w:eastAsiaTheme="minorEastAsia" w:cstheme="minorEastAsia"/>
                <w:sz w:val="22"/>
                <w:szCs w:val="22"/>
              </w:rPr>
              <w:t>2.保密</w:t>
            </w:r>
          </w:p>
          <w:p>
            <w:pPr>
              <w:pStyle w:val="22"/>
              <w:tabs>
                <w:tab w:val="left" w:pos="430"/>
              </w:tabs>
              <w:overflowPunct w:val="0"/>
              <w:spacing w:line="360" w:lineRule="exact"/>
              <w:ind w:left="80" w:leftChars="38" w:right="80" w:rightChars="38" w:firstLine="440" w:firstLineChars="200"/>
              <w:rPr>
                <w:rFonts w:hint="default" w:asciiTheme="minorEastAsia" w:hAnsiTheme="minorEastAsia" w:eastAsiaTheme="minorEastAsia" w:cstheme="minorEastAsia"/>
                <w:sz w:val="22"/>
                <w:szCs w:val="22"/>
              </w:rPr>
            </w:pPr>
            <w:r>
              <w:rPr>
                <w:rFonts w:asciiTheme="minorEastAsia" w:hAnsiTheme="minorEastAsia" w:eastAsiaTheme="minorEastAsia" w:cstheme="minorEastAsia"/>
                <w:sz w:val="22"/>
                <w:szCs w:val="22"/>
              </w:rPr>
              <w:t>（1）乙方应签订保密协议，对其因身份、职务、职业或技术关系而知悉的甲方商业秘密和党政机关保密信息应严格保守，保证不被披露或使用，包括意外或过失。</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乙方不得以竞争为目的、或出于私利、或为第三人谋利而擅自保存、披露、使用甲方商业秘密和党政机关保密信息；不得直接或间接地向无关人员泄露甲方的商业秘密和党政机关保密信息；不得向不承担保密义务的任何第三人披露甲方的商业秘密和党政机关保密信息。乙方在从事政府项目时，不得擅自记录、复制、拍摄、摘抄、收藏在工作中涉及的保密信息，严禁将涉及政府项目的任何资料、数据透露或以其他方式提供给项目以外的其他方或乙方内部与该项目无关的任何人员。</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乙方对于工作期间知悉甲方的商业秘密和党政机关保密信息（包括业务信息在内）或工作过程中接触到的政府机关文件（包括内部发文、各类通知及会议记录等）的内容，同样承担保密责任，严禁将政府机关内部会议、谈话内容泄露给无关人员；不得翻阅与工作无关的文件和资料。</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（4）严禁泄露在工作中接触到的政府机关科技研究、发明、装备器材及其技术资料和政府工作信息。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63" w:type="dxa"/>
            <w:vAlign w:val="center"/>
          </w:tcPr>
          <w:p>
            <w:pPr>
              <w:pStyle w:val="22"/>
              <w:overflowPunct w:val="0"/>
              <w:spacing w:line="360" w:lineRule="exact"/>
              <w:ind w:left="38" w:leftChars="18" w:right="38" w:rightChars="18"/>
              <w:jc w:val="center"/>
              <w:rPr>
                <w:rFonts w:hint="default" w:asciiTheme="minorEastAsia" w:hAnsiTheme="minorEastAsia" w:eastAsiaTheme="minorEastAsia" w:cstheme="minorEastAsia"/>
                <w:bCs/>
                <w:sz w:val="22"/>
                <w:szCs w:val="22"/>
              </w:rPr>
            </w:pPr>
            <w:r>
              <w:rPr>
                <w:rFonts w:asciiTheme="minorEastAsia" w:hAnsiTheme="minorEastAsia" w:eastAsiaTheme="minorEastAsia" w:cstheme="minorEastAsia"/>
                <w:bCs/>
                <w:sz w:val="22"/>
                <w:szCs w:val="22"/>
              </w:rPr>
              <w:t>服务要求</w:t>
            </w:r>
          </w:p>
        </w:tc>
        <w:tc>
          <w:tcPr>
            <w:tcW w:w="9407" w:type="dxa"/>
            <w:vAlign w:val="center"/>
          </w:tcPr>
          <w:p>
            <w:pPr>
              <w:pStyle w:val="22"/>
              <w:tabs>
                <w:tab w:val="left" w:pos="430"/>
              </w:tabs>
              <w:overflowPunct w:val="0"/>
              <w:spacing w:line="360" w:lineRule="exact"/>
              <w:ind w:left="80" w:leftChars="38" w:right="80" w:rightChars="38" w:firstLine="440" w:firstLineChars="200"/>
              <w:rPr>
                <w:rFonts w:hint="default" w:asciiTheme="minorEastAsia" w:hAnsiTheme="minorEastAsia" w:eastAsiaTheme="minorEastAsia" w:cstheme="minorEastAsia"/>
                <w:sz w:val="22"/>
                <w:szCs w:val="22"/>
              </w:rPr>
            </w:pPr>
            <w:r>
              <w:rPr>
                <w:rFonts w:asciiTheme="minorEastAsia" w:hAnsiTheme="minorEastAsia" w:eastAsiaTheme="minorEastAsia" w:cstheme="minorEastAsia"/>
                <w:sz w:val="22"/>
                <w:szCs w:val="22"/>
              </w:rPr>
              <w:t>1.知识产权归属</w:t>
            </w:r>
          </w:p>
          <w:p>
            <w:pPr>
              <w:pStyle w:val="22"/>
              <w:tabs>
                <w:tab w:val="left" w:pos="430"/>
              </w:tabs>
              <w:overflowPunct w:val="0"/>
              <w:spacing w:line="360" w:lineRule="exact"/>
              <w:ind w:left="80" w:leftChars="38" w:right="80" w:rightChars="38" w:firstLine="440" w:firstLineChars="200"/>
              <w:rPr>
                <w:rFonts w:hint="default" w:asciiTheme="minorEastAsia" w:hAnsiTheme="minorEastAsia" w:eastAsiaTheme="minorEastAsia" w:cstheme="minorEastAsia"/>
                <w:sz w:val="22"/>
                <w:szCs w:val="22"/>
              </w:rPr>
            </w:pPr>
            <w:r>
              <w:rPr>
                <w:rFonts w:asciiTheme="minorEastAsia" w:hAnsiTheme="minorEastAsia" w:eastAsiaTheme="minorEastAsia" w:cstheme="minorEastAsia"/>
                <w:sz w:val="22"/>
                <w:szCs w:val="22"/>
              </w:rPr>
              <w:t>乙方必须保证甲方在中华人民共和国境内使用投标资料、服务或其任何一部分时，享有不受限制的无偿使用权，不会产生因第三方提出侵犯其专利权、商标权或其它知识产权而引起的法律或经济纠纷。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5" w:hRule="atLeast"/>
          <w:jc w:val="center"/>
        </w:trPr>
        <w:tc>
          <w:tcPr>
            <w:tcW w:w="1363" w:type="dxa"/>
            <w:vAlign w:val="center"/>
          </w:tcPr>
          <w:p>
            <w:pPr>
              <w:pStyle w:val="22"/>
              <w:overflowPunct w:val="0"/>
              <w:spacing w:line="360" w:lineRule="exact"/>
              <w:ind w:left="38" w:leftChars="18" w:right="38" w:rightChars="18"/>
              <w:jc w:val="center"/>
              <w:rPr>
                <w:rFonts w:hint="default" w:asciiTheme="minorEastAsia" w:hAnsiTheme="minorEastAsia" w:eastAsiaTheme="minorEastAsia" w:cstheme="minorEastAsia"/>
                <w:bCs/>
                <w:sz w:val="22"/>
                <w:szCs w:val="22"/>
              </w:rPr>
            </w:pPr>
            <w:r>
              <w:rPr>
                <w:rFonts w:asciiTheme="minorEastAsia" w:hAnsiTheme="minorEastAsia" w:eastAsiaTheme="minorEastAsia" w:cstheme="minorEastAsia"/>
                <w:bCs/>
                <w:sz w:val="22"/>
                <w:szCs w:val="22"/>
              </w:rPr>
              <w:t>售后服务保障要求</w:t>
            </w:r>
          </w:p>
        </w:tc>
        <w:tc>
          <w:tcPr>
            <w:tcW w:w="9407" w:type="dxa"/>
            <w:vAlign w:val="center"/>
          </w:tcPr>
          <w:p>
            <w:pPr>
              <w:pStyle w:val="22"/>
              <w:tabs>
                <w:tab w:val="left" w:pos="430"/>
              </w:tabs>
              <w:overflowPunct w:val="0"/>
              <w:spacing w:line="360" w:lineRule="exact"/>
              <w:ind w:left="80" w:leftChars="38" w:right="80" w:rightChars="38" w:firstLine="440" w:firstLineChars="200"/>
              <w:rPr>
                <w:rFonts w:hint="default" w:asciiTheme="minorEastAsia" w:hAnsiTheme="minorEastAsia" w:eastAsiaTheme="minorEastAsia" w:cstheme="minorEastAsia"/>
                <w:sz w:val="22"/>
                <w:szCs w:val="22"/>
              </w:rPr>
            </w:pPr>
            <w:r>
              <w:rPr>
                <w:rFonts w:asciiTheme="minorEastAsia" w:hAnsiTheme="minorEastAsia" w:eastAsiaTheme="minorEastAsia" w:cstheme="minorEastAsia"/>
                <w:sz w:val="22"/>
                <w:szCs w:val="22"/>
              </w:rPr>
              <w:t xml:space="preserve">1.甲方有权根据调查的需要变化对乙方提供的基本问卷模版进行调整，增加或更改3-5个调查问题。 </w:t>
            </w:r>
          </w:p>
          <w:p>
            <w:pPr>
              <w:pStyle w:val="22"/>
              <w:tabs>
                <w:tab w:val="left" w:pos="430"/>
              </w:tabs>
              <w:overflowPunct w:val="0"/>
              <w:spacing w:line="360" w:lineRule="exact"/>
              <w:ind w:left="80" w:leftChars="38" w:right="80" w:rightChars="38" w:firstLine="440" w:firstLineChars="200"/>
              <w:rPr>
                <w:rFonts w:hint="default" w:asciiTheme="minorEastAsia" w:hAnsiTheme="minorEastAsia" w:eastAsiaTheme="minorEastAsia" w:cstheme="minorEastAsia"/>
                <w:sz w:val="22"/>
                <w:szCs w:val="22"/>
              </w:rPr>
            </w:pPr>
            <w:r>
              <w:rPr>
                <w:rFonts w:asciiTheme="minorEastAsia" w:hAnsiTheme="minorEastAsia" w:eastAsiaTheme="minorEastAsia" w:cstheme="minorEastAsia"/>
                <w:sz w:val="22"/>
                <w:szCs w:val="22"/>
              </w:rPr>
              <w:t xml:space="preserve">2.甲方所提供的学生信息、企业信息仅用于该调研项目，且被调查的学生信息、企业信息不可披露给除乙方以外的任何第三方；未经甲方允许，不得向任何第三方提供或公布由甲方提供的信息和评价报告；在项目完全结束后，乙方须将用于该项目调查的学生个人信息永久删除。 </w:t>
            </w:r>
          </w:p>
          <w:p>
            <w:pPr>
              <w:pStyle w:val="22"/>
              <w:tabs>
                <w:tab w:val="left" w:pos="430"/>
              </w:tabs>
              <w:overflowPunct w:val="0"/>
              <w:spacing w:line="360" w:lineRule="exact"/>
              <w:ind w:left="80" w:leftChars="38" w:right="80" w:rightChars="38" w:firstLine="440" w:firstLineChars="200"/>
              <w:rPr>
                <w:rFonts w:hint="default" w:asciiTheme="minorEastAsia" w:hAnsiTheme="minorEastAsia" w:eastAsiaTheme="minorEastAsia" w:cstheme="minorEastAsia"/>
                <w:sz w:val="22"/>
                <w:szCs w:val="22"/>
              </w:rPr>
            </w:pPr>
            <w:r>
              <w:rPr>
                <w:rFonts w:asciiTheme="minorEastAsia" w:hAnsiTheme="minorEastAsia" w:eastAsiaTheme="minorEastAsia" w:cstheme="minorEastAsia"/>
                <w:sz w:val="22"/>
                <w:szCs w:val="22"/>
              </w:rPr>
              <w:t>3.项目生成的所有研究成果知识产权属于甲方所有。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jc w:val="center"/>
        </w:trPr>
        <w:tc>
          <w:tcPr>
            <w:tcW w:w="1363" w:type="dxa"/>
            <w:vAlign w:val="center"/>
          </w:tcPr>
          <w:p>
            <w:pPr>
              <w:pStyle w:val="22"/>
              <w:overflowPunct w:val="0"/>
              <w:spacing w:line="360" w:lineRule="exact"/>
              <w:ind w:left="38" w:leftChars="18" w:right="38" w:rightChars="18"/>
              <w:jc w:val="center"/>
              <w:rPr>
                <w:rFonts w:hint="default" w:asciiTheme="minorEastAsia" w:hAnsiTheme="minorEastAsia" w:eastAsiaTheme="minorEastAsia" w:cstheme="minorEastAsia"/>
                <w:bCs/>
                <w:sz w:val="22"/>
                <w:szCs w:val="22"/>
              </w:rPr>
            </w:pPr>
            <w:r>
              <w:rPr>
                <w:rFonts w:asciiTheme="minorEastAsia" w:hAnsiTheme="minorEastAsia" w:eastAsiaTheme="minorEastAsia" w:cstheme="minorEastAsia"/>
                <w:bCs/>
                <w:sz w:val="22"/>
                <w:szCs w:val="22"/>
              </w:rPr>
              <w:t>质量要求</w:t>
            </w:r>
          </w:p>
        </w:tc>
        <w:tc>
          <w:tcPr>
            <w:tcW w:w="9407" w:type="dxa"/>
            <w:vAlign w:val="center"/>
          </w:tcPr>
          <w:p>
            <w:pPr>
              <w:pStyle w:val="22"/>
              <w:tabs>
                <w:tab w:val="left" w:pos="430"/>
              </w:tabs>
              <w:overflowPunct w:val="0"/>
              <w:spacing w:line="360" w:lineRule="exact"/>
              <w:ind w:left="80" w:leftChars="38" w:right="80" w:rightChars="38" w:firstLine="440" w:firstLineChars="200"/>
              <w:rPr>
                <w:rFonts w:hint="default" w:asciiTheme="minorEastAsia" w:hAnsiTheme="minorEastAsia" w:eastAsiaTheme="minorEastAsia" w:cstheme="minorEastAsia"/>
                <w:sz w:val="22"/>
                <w:szCs w:val="22"/>
              </w:rPr>
            </w:pPr>
            <w:r>
              <w:rPr>
                <w:rFonts w:asciiTheme="minorEastAsia" w:hAnsiTheme="minorEastAsia" w:eastAsiaTheme="minorEastAsia" w:cstheme="minorEastAsia"/>
                <w:sz w:val="22"/>
                <w:szCs w:val="22"/>
              </w:rPr>
              <w:t>项目要按约定输出对应的成果，如出现非因甲方原因引起的成果质量问题，由乙方负责。（费用由乙方负责）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63" w:type="dxa"/>
            <w:vAlign w:val="center"/>
          </w:tcPr>
          <w:p>
            <w:pPr>
              <w:spacing w:line="36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报价要求</w:t>
            </w:r>
          </w:p>
        </w:tc>
        <w:tc>
          <w:tcPr>
            <w:tcW w:w="9407" w:type="dxa"/>
            <w:vAlign w:val="center"/>
          </w:tcPr>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报价是履行合同的最终价格，报价已包括了完成本项目服务工作所需的所有费用，包括但不限于技术服务费、税费、项目外出调研人员的住宿费、交通费、差旅费等。</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注：乙方自行考虑完成项目所需的费用，报价中应包含全部内容， 成交后甲方不再另行支付额外费用。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jc w:val="center"/>
        </w:trPr>
        <w:tc>
          <w:tcPr>
            <w:tcW w:w="1363" w:type="dxa"/>
            <w:vAlign w:val="center"/>
          </w:tcPr>
          <w:p>
            <w:pPr>
              <w:spacing w:line="360" w:lineRule="exact"/>
              <w:jc w:val="center"/>
              <w:rPr>
                <w:rFonts w:asciiTheme="minorEastAsia" w:hAnsiTheme="minorEastAsia" w:cstheme="minorEastAsia"/>
                <w:bCs/>
                <w:sz w:val="22"/>
                <w:szCs w:val="22"/>
              </w:rPr>
            </w:pPr>
            <w:r>
              <w:rPr>
                <w:rFonts w:hint="eastAsia" w:asciiTheme="minorEastAsia" w:hAnsiTheme="minorEastAsia" w:cstheme="minorEastAsia"/>
                <w:sz w:val="22"/>
                <w:szCs w:val="22"/>
                <w:lang w:val="zh-CN"/>
              </w:rPr>
              <w:t>交货时间及地点</w:t>
            </w:r>
          </w:p>
        </w:tc>
        <w:tc>
          <w:tcPr>
            <w:tcW w:w="9407" w:type="dxa"/>
            <w:vAlign w:val="center"/>
          </w:tcPr>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1.交货时间：乙方自合同签订之日起6个月之内完成项目实施且交付并验收合格。</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2.交货地点：甲方指定地点。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63" w:type="dxa"/>
            <w:vAlign w:val="center"/>
          </w:tcPr>
          <w:p>
            <w:pPr>
              <w:spacing w:line="360" w:lineRule="exact"/>
              <w:jc w:val="center"/>
              <w:rPr>
                <w:rFonts w:asciiTheme="minorEastAsia" w:hAnsiTheme="minorEastAsia" w:cstheme="minorEastAsia"/>
                <w:bCs/>
                <w:sz w:val="22"/>
                <w:szCs w:val="22"/>
              </w:rPr>
            </w:pPr>
            <w:r>
              <w:rPr>
                <w:rFonts w:hint="eastAsia" w:asciiTheme="minorEastAsia" w:hAnsiTheme="minorEastAsia" w:cstheme="minorEastAsia"/>
                <w:sz w:val="22"/>
                <w:szCs w:val="22"/>
              </w:rPr>
              <w:t>付款方式</w:t>
            </w:r>
          </w:p>
        </w:tc>
        <w:tc>
          <w:tcPr>
            <w:tcW w:w="9407" w:type="dxa"/>
            <w:vAlign w:val="center"/>
          </w:tcPr>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付款方式：按甲方规定程序办理</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本项目款分3期拨付，详细如下：</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（1）1期：</w:t>
            </w:r>
            <w:r>
              <w:rPr>
                <w:rFonts w:hint="eastAsia" w:asciiTheme="minorEastAsia" w:hAnsiTheme="minorEastAsia" w:cstheme="minorEastAsia"/>
                <w:sz w:val="22"/>
                <w:szCs w:val="22"/>
                <w:lang w:val="zh-CN"/>
              </w:rPr>
              <w:t>合同签订生效后，</w:t>
            </w:r>
            <w:r>
              <w:rPr>
                <w:rFonts w:hint="eastAsia" w:asciiTheme="minorEastAsia" w:hAnsiTheme="minorEastAsia" w:cstheme="minorEastAsia"/>
                <w:sz w:val="22"/>
                <w:szCs w:val="22"/>
              </w:rPr>
              <w:t>乙方须开具合同价款全额增值税普通发票给甲方，甲方收到合法有效发票后30日内支付合同金额的30%；</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（2）2期：项目完成“专业群课程体系构建”阶段任务后，经校企双方确认后，</w:t>
            </w:r>
            <w:r>
              <w:rPr>
                <w:rFonts w:hint="eastAsia" w:asciiTheme="minorEastAsia" w:hAnsiTheme="minorEastAsia" w:cstheme="minorEastAsia"/>
                <w:sz w:val="22"/>
                <w:szCs w:val="22"/>
                <w:lang w:val="zh-CN"/>
              </w:rPr>
              <w:t>甲方</w:t>
            </w:r>
            <w:r>
              <w:rPr>
                <w:rFonts w:hint="eastAsia" w:asciiTheme="minorEastAsia" w:hAnsiTheme="minorEastAsia" w:cstheme="minorEastAsia"/>
                <w:sz w:val="22"/>
                <w:szCs w:val="22"/>
              </w:rPr>
              <w:t>在30日内付清合同金额的50%</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（3）3期：项目完成并验收合格交付后，</w:t>
            </w:r>
            <w:r>
              <w:rPr>
                <w:rFonts w:hint="eastAsia" w:asciiTheme="minorEastAsia" w:hAnsiTheme="minorEastAsia" w:cstheme="minorEastAsia"/>
                <w:sz w:val="22"/>
                <w:szCs w:val="22"/>
                <w:lang w:val="zh-CN"/>
              </w:rPr>
              <w:t>甲方</w:t>
            </w:r>
            <w:r>
              <w:rPr>
                <w:rFonts w:hint="eastAsia" w:asciiTheme="minorEastAsia" w:hAnsiTheme="minorEastAsia" w:cstheme="minorEastAsia"/>
                <w:sz w:val="22"/>
                <w:szCs w:val="22"/>
              </w:rPr>
              <w:t>在30日内付清合同金额的20%。</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所支付的款项均在乙方向甲方出具合格的增值税发票后30个日历日内办理付款手续。如乙方未按国家要求开具发票，或未按合同履约的，视为违约，</w:t>
            </w:r>
            <w:r>
              <w:rPr>
                <w:rFonts w:hint="eastAsia" w:asciiTheme="minorEastAsia" w:hAnsiTheme="minorEastAsia" w:cstheme="minorEastAsia"/>
                <w:sz w:val="22"/>
                <w:szCs w:val="22"/>
                <w:lang w:val="zh-CN"/>
              </w:rPr>
              <w:t>甲方</w:t>
            </w:r>
            <w:r>
              <w:rPr>
                <w:rFonts w:hint="eastAsia" w:asciiTheme="minorEastAsia" w:hAnsiTheme="minorEastAsia" w:cstheme="minorEastAsia"/>
                <w:sz w:val="22"/>
                <w:szCs w:val="22"/>
              </w:rPr>
              <w:t>有权扣除履约保证金或解除合同，并追究乙方法律责任。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63" w:type="dxa"/>
            <w:vAlign w:val="center"/>
          </w:tcPr>
          <w:p>
            <w:pPr>
              <w:pStyle w:val="7"/>
              <w:snapToGrid w:val="0"/>
              <w:spacing w:line="320" w:lineRule="exact"/>
              <w:jc w:val="center"/>
              <w:rPr>
                <w:rFonts w:asciiTheme="minorEastAsia" w:hAnsiTheme="minorEastAsia" w:cstheme="minorEastAsia"/>
                <w:bCs/>
                <w:sz w:val="22"/>
                <w:szCs w:val="22"/>
              </w:rPr>
            </w:pPr>
            <w:r>
              <w:rPr>
                <w:rFonts w:hint="eastAsia" w:asciiTheme="minorEastAsia" w:hAnsiTheme="minorEastAsia" w:cstheme="minorEastAsia"/>
                <w:kern w:val="2"/>
                <w:sz w:val="22"/>
                <w:szCs w:val="22"/>
              </w:rPr>
              <w:t>履约要求</w:t>
            </w:r>
          </w:p>
        </w:tc>
        <w:tc>
          <w:tcPr>
            <w:tcW w:w="9407" w:type="dxa"/>
            <w:vAlign w:val="center"/>
          </w:tcPr>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1、应本着诚实信用的原则参加采购活动。乙方成交后，应当按规定与甲方签订政府采购合同，并严格按合同履约。</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2.违约责任与赔偿损失</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（1）服务交付延误</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因乙方原因导致未能在约定期限内交付产品或服务的，乙方应从逾期之日起每日按对应产品或服务总价的3‰的数额向甲方支付违约金，逾期三十日以上的，甲方有权单方解除合同，乙方除应向甲方退还对应产品或服务的金额外，还应额外向甲方支付对应产品或服务总价20%的违约金。</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（2）服务违约责任</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乙方服务期限内须严格遵守服务质量承诺及相关管理规定确保服务质量，对于违反服务质量承诺和服务水平约定造成服务质量下降的，乙方应向甲方承担相应的违约责任。</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（3）保密违约责任</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乙方违反保密条款的，应承担违约责任。如果给甲方造成经济损失，乙方应赔偿甲方的经济损失及承担甲方因此而支出的一切费用（包括但不限于律师费、案件受理费、执行费、差旅费等）；如果因乙方恶意泄露信息资料，给甲方造成严重后果的，除应赔偿甲方的经济损失及承担甲方因此而支出的一切费用外，甲方将通过法律手段追究乙方责任。</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（4）其它违约责任按《中华人民共和国民法典》处理。</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3.争端的解决</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合同执行过程中发生的任何争议，如双方不能通过友好协商解决，按相关法律法规处理。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63" w:type="dxa"/>
            <w:vAlign w:val="center"/>
          </w:tcPr>
          <w:p>
            <w:pPr>
              <w:snapToGrid w:val="0"/>
              <w:spacing w:line="320" w:lineRule="exact"/>
              <w:jc w:val="center"/>
              <w:rPr>
                <w:rFonts w:asciiTheme="minorEastAsia" w:hAnsiTheme="minorEastAsia" w:cstheme="minorEastAsia"/>
                <w:bCs/>
                <w:sz w:val="22"/>
                <w:szCs w:val="22"/>
              </w:rPr>
            </w:pPr>
            <w:r>
              <w:rPr>
                <w:rFonts w:hint="eastAsia" w:asciiTheme="minorEastAsia" w:hAnsiTheme="minorEastAsia" w:cstheme="minorEastAsia"/>
                <w:sz w:val="22"/>
                <w:szCs w:val="22"/>
              </w:rPr>
              <w:t>履约保证金</w:t>
            </w:r>
          </w:p>
        </w:tc>
        <w:tc>
          <w:tcPr>
            <w:tcW w:w="9407" w:type="dxa"/>
            <w:vAlign w:val="center"/>
          </w:tcPr>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合同签订前2日内，乙方须按甲方要求缴纳履约保证金，金额为成交金额的3%，履约保证金在所有服务验收合格并交付使用后自动转化为质量保证金，质量保证期内（质量保证期为1年）无质量问题且乙方能按服务承诺执行，则甲方在质量保证期后五个工作日内，全额退还，不计利息。如乙方未能按合同约定履行合同的，甲方有权没收全部履约保证金，并按合同相关条款追究乙方责任。如：</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（1）乙方提供的服务未达到其响应文件所承诺的；</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（2）乙方提供的服务侵犯了第三方合法权益而引发了纠纷或诉讼，或由于乙方自身原因导致无法按时交付使用的；</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（3）未按甲方要求和服务承诺及时到达现场更换，或拖延时间的，导致甲方不能按时发放的。</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履约保证金账户：</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名  称：广西农牧工程学校</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 xml:space="preserve">开户行：柳州农行沙塘分理处             </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账  号：20114801040000113</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转账时注明：××××项目履约保证金</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转账后持银行回执复印件、成交通知书及合同到广西农牧工程学校签定合同。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1363" w:type="dxa"/>
            <w:vAlign w:val="center"/>
          </w:tcPr>
          <w:p>
            <w:pPr>
              <w:spacing w:line="360" w:lineRule="exact"/>
              <w:jc w:val="center"/>
              <w:rPr>
                <w:rFonts w:asciiTheme="minorEastAsia" w:hAnsiTheme="minorEastAsia" w:cstheme="minorEastAsia"/>
                <w:bCs/>
                <w:sz w:val="22"/>
                <w:szCs w:val="22"/>
                <w:highlight w:val="yellow"/>
              </w:rPr>
            </w:pPr>
            <w:r>
              <w:rPr>
                <w:rFonts w:hint="eastAsia" w:asciiTheme="minorEastAsia" w:hAnsiTheme="minorEastAsia" w:cstheme="minorEastAsia"/>
                <w:sz w:val="22"/>
                <w:szCs w:val="22"/>
              </w:rPr>
              <w:t>其他要求</w:t>
            </w:r>
          </w:p>
        </w:tc>
        <w:tc>
          <w:tcPr>
            <w:tcW w:w="9407" w:type="dxa"/>
            <w:vAlign w:val="center"/>
          </w:tcPr>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1.不可抗力</w:t>
            </w:r>
          </w:p>
          <w:p>
            <w:pPr>
              <w:spacing w:line="360" w:lineRule="exact"/>
              <w:ind w:left="80" w:leftChars="38" w:right="80" w:rightChars="38" w:firstLine="440" w:firstLineChars="200"/>
              <w:rPr>
                <w:rFonts w:asciiTheme="minorEastAsia" w:hAnsiTheme="minorEastAsia" w:cstheme="minorEastAsia"/>
                <w:sz w:val="22"/>
                <w:szCs w:val="22"/>
                <w:highlight w:val="yellow"/>
              </w:rPr>
            </w:pPr>
            <w:r>
              <w:rPr>
                <w:rFonts w:hint="eastAsia" w:asciiTheme="minorEastAsia" w:hAnsiTheme="minorEastAsia" w:cstheme="minorEastAsia"/>
                <w:sz w:val="22"/>
                <w:szCs w:val="22"/>
              </w:rPr>
              <w:t>任何一方由于不可抗力原因不能履行合同时，应在不可抗力事件结束后 1 日内向对方通报，以减轻可能给对方造成的损失，在取得有关机构的不可抗力证明或双方谅解确认后，允许延期履行或修订合同，并根据情况可部分或全部免于承担违约责任。</w:t>
            </w:r>
          </w:p>
        </w:tc>
      </w:tr>
    </w:tbl>
    <w:p>
      <w:pPr>
        <w:spacing w:line="360" w:lineRule="auto"/>
        <w:rPr>
          <w:b/>
          <w:bCs/>
          <w:sz w:val="28"/>
          <w:szCs w:val="36"/>
        </w:rPr>
      </w:pPr>
    </w:p>
    <w:p>
      <w:pPr>
        <w:spacing w:line="360" w:lineRule="auto"/>
        <w:rPr>
          <w:b/>
          <w:bCs/>
          <w:sz w:val="28"/>
          <w:szCs w:val="36"/>
        </w:rPr>
      </w:pPr>
    </w:p>
    <w:p>
      <w:pPr>
        <w:spacing w:line="360" w:lineRule="auto"/>
        <w:ind w:firstLine="585" w:firstLineChars="266"/>
        <w:rPr>
          <w:rFonts w:ascii="宋体" w:hAnsi="宋体" w:eastAsia="宋体" w:cs="宋体"/>
          <w:color w:val="000000"/>
          <w:kern w:val="0"/>
          <w:sz w:val="22"/>
          <w:szCs w:val="22"/>
          <w:lang w:bidi="ar"/>
        </w:rPr>
      </w:pPr>
      <w:bookmarkStart w:id="103" w:name="_GoBack"/>
      <w:bookmarkEnd w:id="103"/>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AF3E41"/>
    <w:multiLevelType w:val="singleLevel"/>
    <w:tmpl w:val="ACAF3E41"/>
    <w:lvl w:ilvl="0" w:tentative="0">
      <w:start w:val="4"/>
      <w:numFmt w:val="decimal"/>
      <w:suff w:val="nothing"/>
      <w:lvlText w:val="%1）"/>
      <w:lvlJc w:val="left"/>
    </w:lvl>
  </w:abstractNum>
  <w:abstractNum w:abstractNumId="1">
    <w:nsid w:val="C16C52F8"/>
    <w:multiLevelType w:val="singleLevel"/>
    <w:tmpl w:val="C16C52F8"/>
    <w:lvl w:ilvl="0" w:tentative="0">
      <w:start w:val="1"/>
      <w:numFmt w:val="chineseCounting"/>
      <w:suff w:val="nothing"/>
      <w:lvlText w:val="%1、"/>
      <w:lvlJc w:val="left"/>
      <w:rPr>
        <w:rFonts w:hint="eastAsia" w:ascii="宋体" w:hAnsi="宋体" w:eastAsia="宋体" w:cstheme="minorEastAsia"/>
        <w:sz w:val="28"/>
        <w:szCs w:val="28"/>
      </w:rPr>
    </w:lvl>
  </w:abstractNum>
  <w:abstractNum w:abstractNumId="2">
    <w:nsid w:val="535D59C5"/>
    <w:multiLevelType w:val="multilevel"/>
    <w:tmpl w:val="535D59C5"/>
    <w:lvl w:ilvl="0" w:tentative="0">
      <w:start w:val="3"/>
      <w:numFmt w:val="japaneseCounting"/>
      <w:lvlText w:val="%1、"/>
      <w:lvlJc w:val="left"/>
      <w:pPr>
        <w:ind w:left="922" w:hanging="480"/>
      </w:pPr>
      <w:rPr>
        <w:rFonts w:hint="default"/>
      </w:rPr>
    </w:lvl>
    <w:lvl w:ilvl="1" w:tentative="0">
      <w:start w:val="1"/>
      <w:numFmt w:val="lowerLetter"/>
      <w:lvlText w:val="%2)"/>
      <w:lvlJc w:val="left"/>
      <w:pPr>
        <w:ind w:left="1282" w:hanging="420"/>
      </w:pPr>
    </w:lvl>
    <w:lvl w:ilvl="2" w:tentative="0">
      <w:start w:val="1"/>
      <w:numFmt w:val="lowerRoman"/>
      <w:lvlText w:val="%3."/>
      <w:lvlJc w:val="right"/>
      <w:pPr>
        <w:ind w:left="1702" w:hanging="420"/>
      </w:pPr>
    </w:lvl>
    <w:lvl w:ilvl="3" w:tentative="0">
      <w:start w:val="1"/>
      <w:numFmt w:val="decimal"/>
      <w:lvlText w:val="%4."/>
      <w:lvlJc w:val="left"/>
      <w:pPr>
        <w:ind w:left="2122" w:hanging="420"/>
      </w:pPr>
    </w:lvl>
    <w:lvl w:ilvl="4" w:tentative="0">
      <w:start w:val="1"/>
      <w:numFmt w:val="lowerLetter"/>
      <w:lvlText w:val="%5)"/>
      <w:lvlJc w:val="left"/>
      <w:pPr>
        <w:ind w:left="2542" w:hanging="420"/>
      </w:pPr>
    </w:lvl>
    <w:lvl w:ilvl="5" w:tentative="0">
      <w:start w:val="1"/>
      <w:numFmt w:val="lowerRoman"/>
      <w:lvlText w:val="%6."/>
      <w:lvlJc w:val="right"/>
      <w:pPr>
        <w:ind w:left="2962" w:hanging="420"/>
      </w:pPr>
    </w:lvl>
    <w:lvl w:ilvl="6" w:tentative="0">
      <w:start w:val="1"/>
      <w:numFmt w:val="decimal"/>
      <w:lvlText w:val="%7."/>
      <w:lvlJc w:val="left"/>
      <w:pPr>
        <w:ind w:left="3382" w:hanging="420"/>
      </w:pPr>
    </w:lvl>
    <w:lvl w:ilvl="7" w:tentative="0">
      <w:start w:val="1"/>
      <w:numFmt w:val="lowerLetter"/>
      <w:lvlText w:val="%8)"/>
      <w:lvlJc w:val="left"/>
      <w:pPr>
        <w:ind w:left="3802" w:hanging="420"/>
      </w:pPr>
    </w:lvl>
    <w:lvl w:ilvl="8" w:tentative="0">
      <w:start w:val="1"/>
      <w:numFmt w:val="lowerRoman"/>
      <w:lvlText w:val="%9."/>
      <w:lvlJc w:val="right"/>
      <w:pPr>
        <w:ind w:left="4222"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4ZDRiYTY2MGZmZTcwZDBkM2Y1YTA1NzY1NTM5ZDIifQ=="/>
  </w:docVars>
  <w:rsids>
    <w:rsidRoot w:val="36DF2765"/>
    <w:rsid w:val="00030D83"/>
    <w:rsid w:val="000566FF"/>
    <w:rsid w:val="00075729"/>
    <w:rsid w:val="000831B4"/>
    <w:rsid w:val="0009298D"/>
    <w:rsid w:val="000D67E3"/>
    <w:rsid w:val="000E7226"/>
    <w:rsid w:val="00127672"/>
    <w:rsid w:val="00135476"/>
    <w:rsid w:val="001552EC"/>
    <w:rsid w:val="001C17BD"/>
    <w:rsid w:val="002447BB"/>
    <w:rsid w:val="002738E9"/>
    <w:rsid w:val="00287716"/>
    <w:rsid w:val="002D3633"/>
    <w:rsid w:val="002F3A5C"/>
    <w:rsid w:val="00366605"/>
    <w:rsid w:val="00374754"/>
    <w:rsid w:val="003A21D6"/>
    <w:rsid w:val="003E21E6"/>
    <w:rsid w:val="00491FF7"/>
    <w:rsid w:val="004951F0"/>
    <w:rsid w:val="004A00AB"/>
    <w:rsid w:val="004A18AD"/>
    <w:rsid w:val="005800DB"/>
    <w:rsid w:val="005D2317"/>
    <w:rsid w:val="005F51F8"/>
    <w:rsid w:val="00682529"/>
    <w:rsid w:val="00692E46"/>
    <w:rsid w:val="006A7B40"/>
    <w:rsid w:val="006B1CB3"/>
    <w:rsid w:val="006C6FA2"/>
    <w:rsid w:val="00715FED"/>
    <w:rsid w:val="00722735"/>
    <w:rsid w:val="00722E6A"/>
    <w:rsid w:val="007508EE"/>
    <w:rsid w:val="007A5602"/>
    <w:rsid w:val="007D3D2C"/>
    <w:rsid w:val="007F277C"/>
    <w:rsid w:val="00834309"/>
    <w:rsid w:val="0083778C"/>
    <w:rsid w:val="00846133"/>
    <w:rsid w:val="00852062"/>
    <w:rsid w:val="00885006"/>
    <w:rsid w:val="008B78C2"/>
    <w:rsid w:val="008D3962"/>
    <w:rsid w:val="008D6A01"/>
    <w:rsid w:val="009041E0"/>
    <w:rsid w:val="00951C3A"/>
    <w:rsid w:val="009C456F"/>
    <w:rsid w:val="009E797D"/>
    <w:rsid w:val="00A628D5"/>
    <w:rsid w:val="00A90960"/>
    <w:rsid w:val="00A92F81"/>
    <w:rsid w:val="00AB6E48"/>
    <w:rsid w:val="00B010E4"/>
    <w:rsid w:val="00B10FE3"/>
    <w:rsid w:val="00B16210"/>
    <w:rsid w:val="00B64628"/>
    <w:rsid w:val="00BD6D51"/>
    <w:rsid w:val="00BF70F3"/>
    <w:rsid w:val="00C260F2"/>
    <w:rsid w:val="00C53E04"/>
    <w:rsid w:val="00C6208C"/>
    <w:rsid w:val="00C66043"/>
    <w:rsid w:val="00C70C9F"/>
    <w:rsid w:val="00C9730B"/>
    <w:rsid w:val="00CE1B3C"/>
    <w:rsid w:val="00CF39DF"/>
    <w:rsid w:val="00DD5ECC"/>
    <w:rsid w:val="00DE3FC7"/>
    <w:rsid w:val="00E06D8B"/>
    <w:rsid w:val="00E157FF"/>
    <w:rsid w:val="00E23582"/>
    <w:rsid w:val="00E4573D"/>
    <w:rsid w:val="00EB41FF"/>
    <w:rsid w:val="00F30A9B"/>
    <w:rsid w:val="00F745BA"/>
    <w:rsid w:val="00F74A57"/>
    <w:rsid w:val="00FB42ED"/>
    <w:rsid w:val="00FC13A0"/>
    <w:rsid w:val="00FF6281"/>
    <w:rsid w:val="04B213C1"/>
    <w:rsid w:val="123F5112"/>
    <w:rsid w:val="169F1A33"/>
    <w:rsid w:val="19B32B29"/>
    <w:rsid w:val="21084A03"/>
    <w:rsid w:val="22723AE6"/>
    <w:rsid w:val="242239E6"/>
    <w:rsid w:val="2D6D1A79"/>
    <w:rsid w:val="333C6176"/>
    <w:rsid w:val="343246EB"/>
    <w:rsid w:val="36DF2765"/>
    <w:rsid w:val="39FD7407"/>
    <w:rsid w:val="3ABC7B9C"/>
    <w:rsid w:val="403A6E92"/>
    <w:rsid w:val="425F59DD"/>
    <w:rsid w:val="44095C00"/>
    <w:rsid w:val="45CC3389"/>
    <w:rsid w:val="4A484FA8"/>
    <w:rsid w:val="4BB519E5"/>
    <w:rsid w:val="4DB210B7"/>
    <w:rsid w:val="50DE3097"/>
    <w:rsid w:val="5AB67D0C"/>
    <w:rsid w:val="5E543AC4"/>
    <w:rsid w:val="68C31AF3"/>
    <w:rsid w:val="6C303C82"/>
    <w:rsid w:val="71CC2B05"/>
    <w:rsid w:val="74B724C5"/>
    <w:rsid w:val="7DCB51F3"/>
    <w:rsid w:val="ECB885F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paragraph" w:styleId="3">
    <w:name w:val="heading 3"/>
    <w:basedOn w:val="1"/>
    <w:next w:val="1"/>
    <w:link w:val="24"/>
    <w:semiHidden/>
    <w:unhideWhenUsed/>
    <w:qFormat/>
    <w:uiPriority w:val="0"/>
    <w:pPr>
      <w:keepNext/>
      <w:keepLines/>
      <w:spacing w:before="260" w:after="260" w:line="416" w:lineRule="auto"/>
      <w:outlineLvl w:val="2"/>
    </w:pPr>
    <w:rPr>
      <w:b/>
      <w:bCs/>
      <w:sz w:val="32"/>
      <w:szCs w:val="32"/>
    </w:rPr>
  </w:style>
  <w:style w:type="character" w:default="1" w:styleId="14">
    <w:name w:val="Default Paragraph Font"/>
    <w:autoRedefine/>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annotation text"/>
    <w:basedOn w:val="1"/>
    <w:autoRedefine/>
    <w:qFormat/>
    <w:uiPriority w:val="0"/>
    <w:pPr>
      <w:jc w:val="left"/>
    </w:pPr>
    <w:rPr>
      <w:rFonts w:ascii="Times New Roman" w:hAnsi="Times New Roman"/>
      <w:kern w:val="0"/>
      <w:sz w:val="20"/>
    </w:rPr>
  </w:style>
  <w:style w:type="paragraph" w:styleId="5">
    <w:name w:val="Body Text"/>
    <w:basedOn w:val="1"/>
    <w:link w:val="29"/>
    <w:autoRedefine/>
    <w:semiHidden/>
    <w:unhideWhenUsed/>
    <w:qFormat/>
    <w:uiPriority w:val="0"/>
    <w:pPr>
      <w:spacing w:after="120"/>
    </w:pPr>
  </w:style>
  <w:style w:type="paragraph" w:styleId="6">
    <w:name w:val="Body Text Indent"/>
    <w:basedOn w:val="1"/>
    <w:link w:val="27"/>
    <w:autoRedefine/>
    <w:semiHidden/>
    <w:unhideWhenUsed/>
    <w:qFormat/>
    <w:uiPriority w:val="0"/>
    <w:pPr>
      <w:spacing w:after="120"/>
      <w:ind w:left="420" w:leftChars="200"/>
    </w:pPr>
  </w:style>
  <w:style w:type="paragraph" w:styleId="7">
    <w:name w:val="Plain Text"/>
    <w:basedOn w:val="1"/>
    <w:link w:val="21"/>
    <w:autoRedefine/>
    <w:qFormat/>
    <w:uiPriority w:val="0"/>
    <w:rPr>
      <w:rFonts w:ascii="宋体" w:hAnsi="Courier New"/>
      <w:kern w:val="0"/>
      <w:sz w:val="20"/>
      <w:szCs w:val="21"/>
    </w:rPr>
  </w:style>
  <w:style w:type="paragraph" w:styleId="8">
    <w:name w:val="footer"/>
    <w:basedOn w:val="1"/>
    <w:link w:val="20"/>
    <w:autoRedefine/>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jc w:val="left"/>
    </w:pPr>
    <w:rPr>
      <w:rFonts w:cs="Times New Roman"/>
      <w:kern w:val="0"/>
      <w:sz w:val="24"/>
    </w:rPr>
  </w:style>
  <w:style w:type="paragraph" w:styleId="11">
    <w:name w:val="Body Text First Indent 2"/>
    <w:basedOn w:val="6"/>
    <w:next w:val="5"/>
    <w:link w:val="28"/>
    <w:autoRedefine/>
    <w:qFormat/>
    <w:uiPriority w:val="0"/>
    <w:pPr>
      <w:spacing w:line="200" w:lineRule="exact"/>
      <w:ind w:firstLine="464" w:firstLineChars="200"/>
    </w:pPr>
    <w:rPr>
      <w:rFonts w:ascii="微软雅黑" w:hAnsi="微软雅黑" w:eastAsia="微软雅黑" w:cs="微软雅黑"/>
      <w:color w:val="FF0000"/>
      <w:spacing w:val="-4"/>
      <w:kern w:val="0"/>
      <w:sz w:val="24"/>
      <w:szCs w:val="21"/>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0"/>
    <w:rPr>
      <w:b/>
    </w:rPr>
  </w:style>
  <w:style w:type="character" w:styleId="16">
    <w:name w:val="annotation reference"/>
    <w:autoRedefine/>
    <w:qFormat/>
    <w:uiPriority w:val="0"/>
    <w:rPr>
      <w:sz w:val="21"/>
      <w:szCs w:val="21"/>
    </w:rPr>
  </w:style>
  <w:style w:type="paragraph" w:customStyle="1" w:styleId="17">
    <w:name w:val="_Style 1"/>
    <w:basedOn w:val="1"/>
    <w:autoRedefine/>
    <w:qFormat/>
    <w:uiPriority w:val="0"/>
    <w:pPr>
      <w:ind w:firstLine="420" w:firstLineChars="200"/>
    </w:pPr>
  </w:style>
  <w:style w:type="paragraph" w:styleId="18">
    <w:name w:val="List Paragraph"/>
    <w:basedOn w:val="1"/>
    <w:autoRedefine/>
    <w:qFormat/>
    <w:uiPriority w:val="34"/>
    <w:pPr>
      <w:ind w:firstLine="420" w:firstLineChars="200"/>
    </w:pPr>
  </w:style>
  <w:style w:type="character" w:customStyle="1" w:styleId="19">
    <w:name w:val="页眉 字符"/>
    <w:basedOn w:val="14"/>
    <w:link w:val="9"/>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8"/>
    <w:autoRedefine/>
    <w:qFormat/>
    <w:uiPriority w:val="0"/>
    <w:rPr>
      <w:rFonts w:asciiTheme="minorHAnsi" w:hAnsiTheme="minorHAnsi" w:eastAsiaTheme="minorEastAsia" w:cstheme="minorBidi"/>
      <w:kern w:val="2"/>
      <w:sz w:val="18"/>
      <w:szCs w:val="18"/>
    </w:rPr>
  </w:style>
  <w:style w:type="character" w:customStyle="1" w:styleId="21">
    <w:name w:val="纯文本 字符"/>
    <w:link w:val="7"/>
    <w:autoRedefine/>
    <w:qFormat/>
    <w:uiPriority w:val="0"/>
    <w:rPr>
      <w:rFonts w:ascii="宋体" w:hAnsi="Courier New" w:eastAsiaTheme="minorEastAsia" w:cstheme="minorBidi"/>
      <w:szCs w:val="21"/>
    </w:rPr>
  </w:style>
  <w:style w:type="paragraph" w:customStyle="1" w:styleId="22">
    <w:name w:val="Table Paragraph"/>
    <w:basedOn w:val="1"/>
    <w:autoRedefine/>
    <w:unhideWhenUsed/>
    <w:qFormat/>
    <w:uiPriority w:val="1"/>
    <w:rPr>
      <w:rFonts w:hint="eastAsia" w:ascii="Times New Roman" w:hAnsi="Times New Roman" w:eastAsia="宋体" w:cs="Times New Roman"/>
      <w:sz w:val="24"/>
    </w:rPr>
  </w:style>
  <w:style w:type="paragraph" w:customStyle="1" w:styleId="23">
    <w:name w:val="Heading4"/>
    <w:basedOn w:val="1"/>
    <w:next w:val="1"/>
    <w:autoRedefine/>
    <w:qFormat/>
    <w:uiPriority w:val="0"/>
    <w:pPr>
      <w:widowControl/>
      <w:spacing w:before="120" w:after="120" w:line="360" w:lineRule="auto"/>
      <w:ind w:firstLine="3584"/>
      <w:jc w:val="center"/>
    </w:pPr>
    <w:rPr>
      <w:rFonts w:ascii="Times New Roman" w:hAnsi="Times New Roman" w:eastAsia="宋体" w:cs="Times New Roman"/>
    </w:rPr>
  </w:style>
  <w:style w:type="character" w:customStyle="1" w:styleId="24">
    <w:name w:val="标题 3 字符"/>
    <w:basedOn w:val="14"/>
    <w:link w:val="3"/>
    <w:autoRedefine/>
    <w:semiHidden/>
    <w:qFormat/>
    <w:uiPriority w:val="0"/>
    <w:rPr>
      <w:rFonts w:asciiTheme="minorHAnsi" w:hAnsiTheme="minorHAnsi" w:eastAsiaTheme="minorEastAsia" w:cstheme="minorBidi"/>
      <w:b/>
      <w:bCs/>
      <w:kern w:val="2"/>
      <w:sz w:val="32"/>
      <w:szCs w:val="32"/>
    </w:rPr>
  </w:style>
  <w:style w:type="table" w:customStyle="1" w:styleId="25">
    <w:name w:val="网格型1"/>
    <w:basedOn w:val="12"/>
    <w:autoRedefine/>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
    <w:name w:val="网格型2"/>
    <w:basedOn w:val="12"/>
    <w:autoRedefine/>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正文文本缩进 字符"/>
    <w:basedOn w:val="14"/>
    <w:link w:val="6"/>
    <w:autoRedefine/>
    <w:semiHidden/>
    <w:qFormat/>
    <w:uiPriority w:val="0"/>
    <w:rPr>
      <w:rFonts w:asciiTheme="minorHAnsi" w:hAnsiTheme="minorHAnsi" w:eastAsiaTheme="minorEastAsia" w:cstheme="minorBidi"/>
      <w:kern w:val="2"/>
      <w:sz w:val="21"/>
      <w:szCs w:val="24"/>
    </w:rPr>
  </w:style>
  <w:style w:type="character" w:customStyle="1" w:styleId="28">
    <w:name w:val="正文文本首行缩进 2 字符"/>
    <w:basedOn w:val="27"/>
    <w:link w:val="11"/>
    <w:autoRedefine/>
    <w:qFormat/>
    <w:uiPriority w:val="0"/>
    <w:rPr>
      <w:rFonts w:ascii="微软雅黑" w:hAnsi="微软雅黑" w:eastAsia="微软雅黑" w:cs="微软雅黑"/>
      <w:color w:val="FF0000"/>
      <w:spacing w:val="-4"/>
      <w:kern w:val="2"/>
      <w:sz w:val="24"/>
      <w:szCs w:val="21"/>
    </w:rPr>
  </w:style>
  <w:style w:type="character" w:customStyle="1" w:styleId="29">
    <w:name w:val="正文文本 字符"/>
    <w:basedOn w:val="14"/>
    <w:link w:val="5"/>
    <w:autoRedefine/>
    <w:semiHidden/>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36</Pages>
  <Words>3935</Words>
  <Characters>22433</Characters>
  <Lines>186</Lines>
  <Paragraphs>52</Paragraphs>
  <TotalTime>25</TotalTime>
  <ScaleCrop>false</ScaleCrop>
  <LinksUpToDate>false</LinksUpToDate>
  <CharactersWithSpaces>26316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2023-04-22T10:41:00Z</dcterms:created>
  <dc:creator>guai1377869453</dc:creator>
  <cp:lastModifiedBy>Administrator</cp:lastModifiedBy>
  <dcterms:modified xsi:type="dcterms:W3CDTF">2024-05-06T08:14:57Z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A13276B8B4F8497EAB24269DA3FED5C6_13</vt:lpwstr>
  </property>
</Properties>
</file>